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A8D6" w14:textId="61299BC6" w:rsidR="00650A9A" w:rsidRDefault="00B24651" w:rsidP="000B3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4"/>
        <w:jc w:val="both"/>
        <w:rPr>
          <w:b/>
          <w:i/>
          <w:iCs/>
          <w:caps/>
          <w:noProof/>
        </w:rPr>
      </w:pPr>
      <w:bookmarkStart w:id="0" w:name="_Hlk61548460"/>
      <w:r w:rsidRPr="00D234E5">
        <w:rPr>
          <w:b/>
          <w:noProof/>
        </w:rPr>
        <w:t>AVVISO</w:t>
      </w:r>
      <w:bookmarkStart w:id="1" w:name="_Hlk70523207"/>
      <w:r w:rsidR="00387AEF" w:rsidRPr="00D234E5">
        <w:rPr>
          <w:b/>
          <w:noProof/>
        </w:rPr>
        <w:t xml:space="preserve"> PER</w:t>
      </w:r>
      <w:r w:rsidR="002A2EDA">
        <w:rPr>
          <w:b/>
          <w:noProof/>
        </w:rPr>
        <w:t xml:space="preserve"> </w:t>
      </w:r>
      <w:r w:rsidR="00F21477">
        <w:rPr>
          <w:b/>
          <w:noProof/>
        </w:rPr>
        <w:t xml:space="preserve">LA </w:t>
      </w:r>
      <w:r w:rsidR="002A2EDA">
        <w:rPr>
          <w:b/>
          <w:noProof/>
        </w:rPr>
        <w:t>PRESENTAZIONE D</w:t>
      </w:r>
      <w:r w:rsidR="00F21477">
        <w:rPr>
          <w:b/>
          <w:noProof/>
        </w:rPr>
        <w:t>I</w:t>
      </w:r>
      <w:r w:rsidR="002A2EDA">
        <w:rPr>
          <w:b/>
          <w:noProof/>
        </w:rPr>
        <w:t xml:space="preserve"> SCHED</w:t>
      </w:r>
      <w:r w:rsidR="00F21477">
        <w:rPr>
          <w:b/>
          <w:noProof/>
        </w:rPr>
        <w:t>E</w:t>
      </w:r>
      <w:r w:rsidR="002A2EDA">
        <w:rPr>
          <w:b/>
          <w:noProof/>
        </w:rPr>
        <w:t xml:space="preserve"> PROGETTUALI </w:t>
      </w:r>
      <w:r w:rsidR="00E364D9">
        <w:rPr>
          <w:b/>
          <w:noProof/>
        </w:rPr>
        <w:t>PER</w:t>
      </w:r>
      <w:r w:rsidR="00F616CC">
        <w:rPr>
          <w:b/>
          <w:noProof/>
        </w:rPr>
        <w:t xml:space="preserve"> LA RICHIESTA DI</w:t>
      </w:r>
      <w:r w:rsidR="00E364D9">
        <w:rPr>
          <w:b/>
          <w:noProof/>
        </w:rPr>
        <w:t xml:space="preserve"> </w:t>
      </w:r>
      <w:r w:rsidR="002A2EDA" w:rsidRPr="00E364D9">
        <w:rPr>
          <w:b/>
          <w:caps/>
          <w:noProof/>
        </w:rPr>
        <w:t xml:space="preserve">“Affiancamento e supporto specialistico per </w:t>
      </w:r>
      <w:r w:rsidR="00EE24E9">
        <w:rPr>
          <w:b/>
          <w:caps/>
          <w:noProof/>
        </w:rPr>
        <w:t>LA PRESENTAZIONE E</w:t>
      </w:r>
      <w:r w:rsidR="002A2EDA" w:rsidRPr="00E364D9">
        <w:rPr>
          <w:b/>
          <w:caps/>
          <w:noProof/>
        </w:rPr>
        <w:t xml:space="preserve"> l’applicazione a specifici bandi (regionali, nazionali, europei), </w:t>
      </w:r>
      <w:r w:rsidR="00EE24E9">
        <w:rPr>
          <w:b/>
          <w:caps/>
          <w:noProof/>
        </w:rPr>
        <w:t>DA EROGARE</w:t>
      </w:r>
      <w:r w:rsidR="002A2EDA" w:rsidRPr="00E364D9">
        <w:rPr>
          <w:b/>
          <w:caps/>
          <w:noProof/>
        </w:rPr>
        <w:t xml:space="preserve"> sulla base di un progetto ad hoc”</w:t>
      </w:r>
      <w:r w:rsidR="00EE24E9">
        <w:rPr>
          <w:b/>
          <w:caps/>
          <w:noProof/>
        </w:rPr>
        <w:t xml:space="preserve">, NELL’AMBITO </w:t>
      </w:r>
      <w:r w:rsidR="002A2EDA" w:rsidRPr="00E364D9">
        <w:rPr>
          <w:b/>
          <w:caps/>
          <w:noProof/>
        </w:rPr>
        <w:t xml:space="preserve">del programma formativo </w:t>
      </w:r>
      <w:r w:rsidR="00EE24E9">
        <w:rPr>
          <w:b/>
          <w:caps/>
          <w:noProof/>
        </w:rPr>
        <w:t xml:space="preserve">IN MATERIA DI PROGRAMMAZIONE E PROGETTAZIONE EUROPEA 2021-2027 </w:t>
      </w:r>
      <w:r w:rsidR="002A2EDA" w:rsidRPr="00E364D9">
        <w:rPr>
          <w:b/>
          <w:caps/>
          <w:noProof/>
        </w:rPr>
        <w:t>proposto da Lazio Innova</w:t>
      </w:r>
      <w:r w:rsidR="00EE24E9">
        <w:rPr>
          <w:b/>
          <w:caps/>
          <w:noProof/>
        </w:rPr>
        <w:t>, CON IL SUPPORTO DI ANCI LAZI</w:t>
      </w:r>
      <w:r w:rsidR="00650A9A">
        <w:rPr>
          <w:b/>
          <w:caps/>
          <w:noProof/>
        </w:rPr>
        <w:t>O.</w:t>
      </w:r>
      <w:r w:rsidR="00650A9A" w:rsidRPr="00650A9A">
        <w:rPr>
          <w:b/>
          <w:i/>
          <w:iCs/>
          <w:caps/>
          <w:noProof/>
        </w:rPr>
        <w:t xml:space="preserve"> </w:t>
      </w:r>
    </w:p>
    <w:p w14:paraId="2357C289" w14:textId="1F625A99" w:rsidR="00650A9A" w:rsidRDefault="00650A9A" w:rsidP="000B3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4"/>
        <w:jc w:val="both"/>
        <w:rPr>
          <w:b/>
          <w:caps/>
          <w:noProof/>
        </w:rPr>
      </w:pPr>
      <w:r w:rsidRPr="00650A9A">
        <w:rPr>
          <w:b/>
          <w:i/>
          <w:iCs/>
          <w:caps/>
          <w:noProof/>
        </w:rPr>
        <w:t xml:space="preserve">PROGETTO POR FESR LAZIO 2014-2020 </w:t>
      </w:r>
      <w:r w:rsidRPr="00650A9A">
        <w:rPr>
          <w:rFonts w:cstheme="minorHAnsi"/>
          <w:b/>
          <w:bCs/>
          <w:i/>
          <w:iCs/>
          <w:noProof/>
        </w:rPr>
        <w:t xml:space="preserve">“POTENZIAMENTO DELLA RETE SPAZIO ATTIVO: INFRASTRUTTURE E SERVIZI SUL TERRITORIO PER LE IMPRESE E LO SVILUPPO", ALLA </w:t>
      </w:r>
      <w:bookmarkStart w:id="2" w:name="_Hlk70614596"/>
      <w:r w:rsidRPr="00650A9A">
        <w:rPr>
          <w:rFonts w:cstheme="minorHAnsi"/>
          <w:b/>
          <w:bCs/>
          <w:i/>
          <w:iCs/>
          <w:noProof/>
        </w:rPr>
        <w:t>MIS.B) AZIONI DI ASSISTENZA TECNICA PER L'ACCESSO ALLE RISORSE REGIONALI ED EUROPEE - AZIONE 2) INFORMAZIONE E ORIENTAMENTO SULLE OPPORTUNITA DI FINANZIAMENTO REGIONALE ED EUROPEO E SUPPORTO PER ACCEDERVI</w:t>
      </w:r>
      <w:bookmarkEnd w:id="2"/>
      <w:r w:rsidRPr="00650A9A">
        <w:rPr>
          <w:rFonts w:cstheme="minorHAnsi"/>
          <w:b/>
          <w:bCs/>
          <w:i/>
          <w:iCs/>
          <w:noProof/>
        </w:rPr>
        <w:t>, RELATIVO AL RAFFORZAMENTO DELLE CAPACITÀ PROGETTUALI PRESENTI NELLA P.A. LOCALE E NEGLI ENTI COLLEGATI PER L’ACCESSO ALLE RISORSE EUROPEE.</w:t>
      </w:r>
      <w:r w:rsidR="00593582">
        <w:rPr>
          <w:rFonts w:cstheme="minorHAnsi"/>
          <w:b/>
          <w:bCs/>
          <w:i/>
          <w:iCs/>
          <w:noProof/>
        </w:rPr>
        <w:t xml:space="preserve"> </w:t>
      </w:r>
    </w:p>
    <w:p w14:paraId="37E0B875" w14:textId="1DC4E192" w:rsidR="00387AEF" w:rsidRDefault="00387AEF" w:rsidP="00650A9A">
      <w:pPr>
        <w:pStyle w:val="Corpotesto"/>
        <w:jc w:val="both"/>
        <w:rPr>
          <w:b/>
          <w:noProof/>
        </w:rPr>
      </w:pPr>
    </w:p>
    <w:p w14:paraId="64F0B705" w14:textId="77777777" w:rsidR="0032327E" w:rsidRPr="00D234E5" w:rsidRDefault="0032327E" w:rsidP="00E364D9">
      <w:pPr>
        <w:pStyle w:val="Corpotesto"/>
        <w:jc w:val="both"/>
        <w:rPr>
          <w:b/>
          <w:noProof/>
        </w:rPr>
      </w:pPr>
    </w:p>
    <w:bookmarkEnd w:id="0"/>
    <w:bookmarkEnd w:id="1"/>
    <w:p w14:paraId="0C38B570" w14:textId="196AF764" w:rsidR="00B24651" w:rsidRPr="00E364D9" w:rsidRDefault="0040175D" w:rsidP="00E364D9">
      <w:pPr>
        <w:pStyle w:val="5TestoCorpo"/>
        <w:spacing w:line="360" w:lineRule="auto"/>
        <w:ind w:left="720"/>
        <w:jc w:val="center"/>
        <w:rPr>
          <w:rFonts w:asciiTheme="minorHAnsi" w:hAnsiTheme="minorHAnsi" w:cstheme="minorHAnsi"/>
          <w:b/>
          <w:bCs/>
          <w:sz w:val="22"/>
        </w:rPr>
      </w:pPr>
      <w:r w:rsidRPr="00E364D9">
        <w:rPr>
          <w:rFonts w:asciiTheme="minorHAnsi" w:hAnsiTheme="minorHAnsi" w:cstheme="minorHAnsi"/>
          <w:b/>
          <w:bCs/>
          <w:sz w:val="22"/>
        </w:rPr>
        <w:t>PREMESSO CHE</w:t>
      </w:r>
    </w:p>
    <w:p w14:paraId="74E761F6" w14:textId="77777777" w:rsidR="000B3F1A" w:rsidRPr="00F616CC" w:rsidRDefault="0062497D" w:rsidP="00F616CC">
      <w:pPr>
        <w:pStyle w:val="Paragrafoelenco"/>
        <w:numPr>
          <w:ilvl w:val="0"/>
          <w:numId w:val="5"/>
        </w:numPr>
        <w:tabs>
          <w:tab w:val="left" w:pos="2772"/>
        </w:tabs>
        <w:spacing w:line="360" w:lineRule="auto"/>
        <w:jc w:val="both"/>
        <w:rPr>
          <w:rFonts w:cstheme="minorHAnsi"/>
        </w:rPr>
      </w:pPr>
      <w:r w:rsidRPr="00F616CC">
        <w:rPr>
          <w:rFonts w:cstheme="minorHAnsi"/>
        </w:rPr>
        <w:t>Lazio Innova (P. IVA 05950941004), con sede in Roma, Via Marco Aurelio 26/a – 00184, è una società in house della Regione Lazio, partecipata anche dalla Camera di Commercio di Roma, che opera a vantaggio delle imprese e della pubblica amministrazione locale nell’erogazione di incentivi e finanziamenti a valere su risorse regionali, nazionali e/o europee, negli interventi nel capitale di rischio, nei servizi per la nascita e lo s</w:t>
      </w:r>
      <w:r w:rsidR="00EE24E9" w:rsidRPr="00F616CC">
        <w:rPr>
          <w:rFonts w:cstheme="minorHAnsi"/>
        </w:rPr>
        <w:t xml:space="preserve"> </w:t>
      </w:r>
      <w:r w:rsidRPr="00F616CC">
        <w:rPr>
          <w:rFonts w:cstheme="minorHAnsi"/>
        </w:rPr>
        <w:t>viluppo d’impresa. Lazio Innova è inoltre responsabile per conto della Regione dell’attuazione di specifici progetti di sviluppo e di internazionalizzazione. Svolge, altresì, il ruolo di soggetto attuatore di programmi Europei per l’innovazione attraverso l’analisi e l’ideazione di progetti di cooperazione e l’implementazione di servizi e attività a vantaggio delle comunità locali del Lazio.</w:t>
      </w:r>
      <w:r w:rsidRPr="00F616CC">
        <w:rPr>
          <w:rFonts w:cstheme="minorHAnsi"/>
        </w:rPr>
        <w:cr/>
      </w:r>
    </w:p>
    <w:p w14:paraId="6557CA1B" w14:textId="46575B1B" w:rsidR="00C71CA9" w:rsidRDefault="005014D2" w:rsidP="00F616CC">
      <w:pPr>
        <w:pStyle w:val="Paragrafoelenco"/>
        <w:numPr>
          <w:ilvl w:val="0"/>
          <w:numId w:val="5"/>
        </w:numPr>
        <w:tabs>
          <w:tab w:val="left" w:pos="2772"/>
        </w:tabs>
        <w:spacing w:line="360" w:lineRule="auto"/>
        <w:jc w:val="both"/>
        <w:rPr>
          <w:rFonts w:cstheme="minorHAnsi"/>
        </w:rPr>
      </w:pPr>
      <w:r w:rsidRPr="00F616CC">
        <w:rPr>
          <w:rFonts w:cstheme="minorHAnsi"/>
        </w:rPr>
        <w:t>Nell’ambito del progetto “Potenziamento rete Spazio Attivo”, Misura B), Azione 2, Lazio Innova ha strutturato e programmato un piano di formazione innovativo e sperimentale, finalizzato al rafforzamento della “</w:t>
      </w:r>
      <w:proofErr w:type="spellStart"/>
      <w:r w:rsidRPr="00F616CC">
        <w:rPr>
          <w:rFonts w:cstheme="minorHAnsi"/>
        </w:rPr>
        <w:t>capacitazione</w:t>
      </w:r>
      <w:proofErr w:type="spellEnd"/>
      <w:r w:rsidRPr="00F616CC">
        <w:rPr>
          <w:rFonts w:cstheme="minorHAnsi"/>
        </w:rPr>
        <w:t>” (</w:t>
      </w:r>
      <w:proofErr w:type="spellStart"/>
      <w:r w:rsidRPr="00F616CC">
        <w:rPr>
          <w:rFonts w:cstheme="minorHAnsi"/>
        </w:rPr>
        <w:t>capacity</w:t>
      </w:r>
      <w:proofErr w:type="spellEnd"/>
      <w:r w:rsidRPr="00F616CC">
        <w:rPr>
          <w:rFonts w:cstheme="minorHAnsi"/>
        </w:rPr>
        <w:t xml:space="preserve"> building) degli Enti territoriali in materia di programmazione europea. </w:t>
      </w:r>
    </w:p>
    <w:p w14:paraId="204EE464" w14:textId="77777777" w:rsidR="00C71CA9" w:rsidRDefault="00C71CA9" w:rsidP="00C71CA9">
      <w:pPr>
        <w:pStyle w:val="Paragrafoelenco"/>
        <w:tabs>
          <w:tab w:val="left" w:pos="2772"/>
        </w:tabs>
        <w:spacing w:line="360" w:lineRule="auto"/>
        <w:ind w:left="644"/>
        <w:jc w:val="both"/>
        <w:rPr>
          <w:rFonts w:cstheme="minorHAnsi"/>
        </w:rPr>
      </w:pPr>
    </w:p>
    <w:p w14:paraId="643E7AA1" w14:textId="650F7059" w:rsidR="00B94C53" w:rsidRDefault="00C71CA9" w:rsidP="00B94C53">
      <w:pPr>
        <w:pStyle w:val="Paragrafoelenco"/>
        <w:numPr>
          <w:ilvl w:val="0"/>
          <w:numId w:val="5"/>
        </w:numPr>
        <w:tabs>
          <w:tab w:val="left" w:pos="2772"/>
        </w:tabs>
        <w:spacing w:line="360" w:lineRule="auto"/>
        <w:jc w:val="both"/>
        <w:rPr>
          <w:rFonts w:cstheme="minorHAnsi"/>
        </w:rPr>
      </w:pPr>
      <w:r w:rsidRPr="00B94C53">
        <w:rPr>
          <w:rFonts w:cstheme="minorHAnsi"/>
        </w:rPr>
        <w:t xml:space="preserve">Il programma formativo, </w:t>
      </w:r>
      <w:r w:rsidR="00B94C53" w:rsidRPr="00B94C53">
        <w:rPr>
          <w:rFonts w:cstheme="minorHAnsi"/>
        </w:rPr>
        <w:t>di cui</w:t>
      </w:r>
      <w:r w:rsidRPr="00B94C53">
        <w:rPr>
          <w:rFonts w:cstheme="minorHAnsi"/>
        </w:rPr>
        <w:t xml:space="preserve"> al precedente punto, è stato oggetto di </w:t>
      </w:r>
      <w:r w:rsidR="00B94C53">
        <w:rPr>
          <w:rFonts w:cstheme="minorHAnsi"/>
        </w:rPr>
        <w:t xml:space="preserve">uno </w:t>
      </w:r>
      <w:r w:rsidRPr="00B94C53">
        <w:rPr>
          <w:rFonts w:cstheme="minorHAnsi"/>
        </w:rPr>
        <w:t xml:space="preserve">specifico Avviso (pubblicato il 16/07/201 con chiusura al 30/09/2021), articolato in 4 tipologie di attività (A, B, C, D), </w:t>
      </w:r>
      <w:r w:rsidR="00B94C53" w:rsidRPr="00B94C53">
        <w:rPr>
          <w:rFonts w:cstheme="minorHAnsi"/>
        </w:rPr>
        <w:t xml:space="preserve">che prevedevano </w:t>
      </w:r>
      <w:r w:rsidRPr="00B94C53">
        <w:rPr>
          <w:rFonts w:cstheme="minorHAnsi"/>
        </w:rPr>
        <w:t xml:space="preserve">al punto </w:t>
      </w:r>
      <w:r w:rsidR="00B94C53" w:rsidRPr="00B94C53">
        <w:rPr>
          <w:rFonts w:cstheme="minorHAnsi"/>
        </w:rPr>
        <w:t>B</w:t>
      </w:r>
      <w:r w:rsidRPr="00B94C53">
        <w:rPr>
          <w:rFonts w:cstheme="minorHAnsi"/>
        </w:rPr>
        <w:t xml:space="preserve">) l’affiancamento e il supporto specialistico per </w:t>
      </w:r>
      <w:r w:rsidR="00B94C53" w:rsidRPr="00F616CC">
        <w:rPr>
          <w:rFonts w:cstheme="minorHAnsi"/>
        </w:rPr>
        <w:t>la formulazione di candidature, la definizione di partenariati, lo sviluppo di progetti in partenariato con altri attori pubblici e/o privati</w:t>
      </w:r>
      <w:r w:rsidR="00B94C53">
        <w:rPr>
          <w:rFonts w:cstheme="minorHAnsi"/>
        </w:rPr>
        <w:t>.</w:t>
      </w:r>
    </w:p>
    <w:p w14:paraId="28FB21D3" w14:textId="77777777" w:rsidR="00791DB4" w:rsidRPr="00791DB4" w:rsidRDefault="00791DB4" w:rsidP="00791DB4">
      <w:pPr>
        <w:pStyle w:val="Paragrafoelenco"/>
        <w:rPr>
          <w:rFonts w:cstheme="minorHAnsi"/>
        </w:rPr>
      </w:pPr>
    </w:p>
    <w:p w14:paraId="06FFD80D" w14:textId="0F6C04D2" w:rsidR="00600DD1" w:rsidRPr="009C7F22" w:rsidRDefault="00791DB4" w:rsidP="009C7F22">
      <w:pPr>
        <w:pStyle w:val="Paragrafoelenco"/>
        <w:numPr>
          <w:ilvl w:val="0"/>
          <w:numId w:val="5"/>
        </w:numPr>
        <w:tabs>
          <w:tab w:val="left" w:pos="2772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Il programma in questione</w:t>
      </w:r>
      <w:r w:rsidR="00355B0C">
        <w:rPr>
          <w:rFonts w:cstheme="minorHAnsi"/>
        </w:rPr>
        <w:t>, e gli accordi sottoscritti con ANCI Lazio,</w:t>
      </w:r>
      <w:r>
        <w:rPr>
          <w:rFonts w:cstheme="minorHAnsi"/>
        </w:rPr>
        <w:t xml:space="preserve"> prevedeva</w:t>
      </w:r>
      <w:r w:rsidR="00355B0C">
        <w:rPr>
          <w:rFonts w:cstheme="minorHAnsi"/>
        </w:rPr>
        <w:t>no</w:t>
      </w:r>
      <w:r>
        <w:rPr>
          <w:rFonts w:cstheme="minorHAnsi"/>
        </w:rPr>
        <w:t xml:space="preserve"> espressamente la pubblicazione di un secondo avviso pubblico per selezionare ulteriori </w:t>
      </w:r>
      <w:r w:rsidR="009C7F22">
        <w:rPr>
          <w:rFonts w:cstheme="minorHAnsi"/>
        </w:rPr>
        <w:t xml:space="preserve">proposte di EE.LL. del Lazio alle quali assicurare affiancamento e supporto specialistico. </w:t>
      </w:r>
    </w:p>
    <w:p w14:paraId="5C17D60D" w14:textId="5BBBEB55" w:rsidR="0050004F" w:rsidRPr="00753773" w:rsidRDefault="0050004F" w:rsidP="00E364D9">
      <w:pPr>
        <w:pStyle w:val="5TestoCorpo"/>
        <w:spacing w:line="360" w:lineRule="auto"/>
        <w:ind w:left="720"/>
        <w:jc w:val="center"/>
        <w:rPr>
          <w:rFonts w:ascii="Calibri" w:hAnsi="Calibri" w:cs="Calibri"/>
          <w:b/>
          <w:bCs/>
          <w:sz w:val="22"/>
          <w:shd w:val="clear" w:color="auto" w:fill="FFFFFF"/>
          <w:lang w:val="x-none" w:eastAsia="ar-SA"/>
        </w:rPr>
      </w:pPr>
      <w:r w:rsidRPr="00753773">
        <w:rPr>
          <w:rFonts w:ascii="Calibri" w:hAnsi="Calibri" w:cs="Calibri"/>
          <w:b/>
          <w:bCs/>
          <w:sz w:val="22"/>
          <w:shd w:val="clear" w:color="auto" w:fill="FFFFFF"/>
          <w:lang w:val="x-none" w:eastAsia="ar-SA"/>
        </w:rPr>
        <w:t>CONSIDERATO CHE</w:t>
      </w:r>
    </w:p>
    <w:p w14:paraId="1784485E" w14:textId="67064DE1" w:rsidR="0050004F" w:rsidRDefault="0050004F" w:rsidP="00F616CC">
      <w:pPr>
        <w:pStyle w:val="5TestoCorpo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hd w:val="clear" w:color="auto" w:fill="FFFFFF"/>
          <w:lang w:eastAsia="ar-SA"/>
        </w:rPr>
      </w:pPr>
      <w:r>
        <w:rPr>
          <w:rFonts w:ascii="Calibri" w:hAnsi="Calibri" w:cs="Calibri"/>
          <w:sz w:val="22"/>
          <w:shd w:val="clear" w:color="auto" w:fill="FFFFFF"/>
          <w:lang w:eastAsia="ar-SA"/>
        </w:rPr>
        <w:t>Il presente Avviso rientra</w:t>
      </w:r>
      <w:r w:rsidR="00621FDC">
        <w:rPr>
          <w:rFonts w:ascii="Calibri" w:hAnsi="Calibri" w:cs="Calibri"/>
          <w:sz w:val="22"/>
          <w:shd w:val="clear" w:color="auto" w:fill="FFFFFF"/>
          <w:lang w:eastAsia="ar-SA"/>
        </w:rPr>
        <w:t xml:space="preserve"> </w:t>
      </w:r>
      <w:r w:rsidR="004E37F3">
        <w:rPr>
          <w:rFonts w:ascii="Calibri" w:hAnsi="Calibri" w:cs="Calibri"/>
          <w:sz w:val="22"/>
          <w:shd w:val="clear" w:color="auto" w:fill="FFFFFF"/>
          <w:lang w:eastAsia="ar-SA"/>
        </w:rPr>
        <w:t>nell</w:t>
      </w:r>
      <w:r w:rsidR="000B3F1A">
        <w:rPr>
          <w:rFonts w:ascii="Calibri" w:hAnsi="Calibri" w:cs="Calibri"/>
          <w:sz w:val="22"/>
          <w:shd w:val="clear" w:color="auto" w:fill="FFFFFF"/>
          <w:lang w:eastAsia="ar-SA"/>
        </w:rPr>
        <w:t>a linea di attività</w:t>
      </w:r>
      <w:r w:rsidR="004E37F3">
        <w:rPr>
          <w:rFonts w:ascii="Calibri" w:hAnsi="Calibri" w:cs="Calibri"/>
          <w:sz w:val="22"/>
          <w:shd w:val="clear" w:color="auto" w:fill="FFFFFF"/>
          <w:lang w:eastAsia="ar-SA"/>
        </w:rPr>
        <w:t xml:space="preserve"> B </w:t>
      </w:r>
      <w:r w:rsidR="00E50898" w:rsidRPr="00753773">
        <w:rPr>
          <w:rFonts w:ascii="Calibri" w:hAnsi="Calibri" w:cs="Calibri"/>
          <w:b/>
          <w:bCs/>
          <w:sz w:val="22"/>
          <w:shd w:val="clear" w:color="auto" w:fill="FFFFFF"/>
          <w:lang w:eastAsia="ar-SA"/>
        </w:rPr>
        <w:t>“Affiancamento e supporto specialistico per la presentazione e l’applicazione a specifici bandi (regionali, nazionali, europei), erogato agli Enti locali che ne facciano richiesta sulla base di un progetto ad hoc”</w:t>
      </w:r>
      <w:r w:rsidR="00E50898">
        <w:rPr>
          <w:rFonts w:ascii="Calibri" w:hAnsi="Calibri" w:cs="Calibri"/>
          <w:sz w:val="22"/>
          <w:shd w:val="clear" w:color="auto" w:fill="FFFFFF"/>
          <w:lang w:eastAsia="ar-SA"/>
        </w:rPr>
        <w:t xml:space="preserve"> d</w:t>
      </w:r>
      <w:r>
        <w:rPr>
          <w:rFonts w:ascii="Calibri" w:hAnsi="Calibri" w:cs="Calibri"/>
          <w:sz w:val="22"/>
          <w:shd w:val="clear" w:color="auto" w:fill="FFFFFF"/>
          <w:lang w:eastAsia="ar-SA"/>
        </w:rPr>
        <w:t xml:space="preserve">el </w:t>
      </w:r>
      <w:r w:rsidRPr="0050004F">
        <w:rPr>
          <w:rFonts w:ascii="Calibri" w:hAnsi="Calibri" w:cs="Calibri"/>
          <w:sz w:val="22"/>
          <w:shd w:val="clear" w:color="auto" w:fill="FFFFFF"/>
          <w:lang w:val="x-none" w:eastAsia="ar-SA"/>
        </w:rPr>
        <w:t>programma formativo proposto da Lazio Innova</w:t>
      </w:r>
      <w:r w:rsidR="000B3F1A">
        <w:rPr>
          <w:rFonts w:ascii="Calibri" w:hAnsi="Calibri" w:cs="Calibri"/>
          <w:sz w:val="22"/>
          <w:shd w:val="clear" w:color="auto" w:fill="FFFFFF"/>
          <w:lang w:eastAsia="ar-SA"/>
        </w:rPr>
        <w:t>,</w:t>
      </w:r>
      <w:r w:rsidRPr="0050004F">
        <w:rPr>
          <w:rFonts w:ascii="Calibri" w:hAnsi="Calibri" w:cs="Calibri"/>
          <w:sz w:val="22"/>
          <w:shd w:val="clear" w:color="auto" w:fill="FFFFFF"/>
          <w:lang w:val="x-none" w:eastAsia="ar-SA"/>
        </w:rPr>
        <w:t xml:space="preserve"> </w:t>
      </w:r>
      <w:r w:rsidR="000B3F1A" w:rsidRPr="0087284E">
        <w:rPr>
          <w:rFonts w:ascii="Calibri" w:hAnsi="Calibri" w:cs="Calibri"/>
          <w:sz w:val="22"/>
          <w:shd w:val="clear" w:color="auto" w:fill="FFFFFF"/>
          <w:lang w:eastAsia="ar-SA"/>
        </w:rPr>
        <w:t>con il supporto tecnico dell’Associazione Nazionale Comuni Italiani Lazio (ANCI Lazio),</w:t>
      </w:r>
      <w:r w:rsidRPr="0050004F">
        <w:rPr>
          <w:rFonts w:ascii="Calibri" w:hAnsi="Calibri" w:cs="Calibri"/>
          <w:sz w:val="22"/>
          <w:shd w:val="clear" w:color="auto" w:fill="FFFFFF"/>
          <w:lang w:val="x-none" w:eastAsia="ar-SA"/>
        </w:rPr>
        <w:t xml:space="preserve"> finalizzato al rafforzamento delle capacità progettuali degli Enti locali nell’ambito della nuova programmazione europea</w:t>
      </w:r>
      <w:r w:rsidR="009C7F22">
        <w:rPr>
          <w:rFonts w:ascii="Calibri" w:hAnsi="Calibri" w:cs="Calibri"/>
          <w:sz w:val="22"/>
          <w:shd w:val="clear" w:color="auto" w:fill="FFFFFF"/>
          <w:lang w:eastAsia="ar-SA"/>
        </w:rPr>
        <w:t>.</w:t>
      </w:r>
    </w:p>
    <w:p w14:paraId="095ED207" w14:textId="77777777" w:rsidR="00F616CC" w:rsidRDefault="00F616CC" w:rsidP="00F616CC">
      <w:pPr>
        <w:pStyle w:val="5TestoCorpo"/>
        <w:spacing w:line="360" w:lineRule="auto"/>
        <w:jc w:val="left"/>
        <w:rPr>
          <w:rFonts w:ascii="Calibri" w:hAnsi="Calibri" w:cs="Calibri"/>
          <w:sz w:val="22"/>
          <w:shd w:val="clear" w:color="auto" w:fill="FFFFFF"/>
          <w:lang w:eastAsia="ar-SA"/>
        </w:rPr>
      </w:pPr>
    </w:p>
    <w:p w14:paraId="5C77F52F" w14:textId="6B85DC3C" w:rsidR="00F616CC" w:rsidRPr="00F616CC" w:rsidRDefault="00F616CC" w:rsidP="00F616CC">
      <w:pPr>
        <w:pStyle w:val="5TestoCorpo"/>
        <w:spacing w:line="360" w:lineRule="auto"/>
        <w:jc w:val="left"/>
        <w:rPr>
          <w:rFonts w:ascii="Calibri" w:hAnsi="Calibri" w:cs="Calibri"/>
          <w:sz w:val="22"/>
          <w:shd w:val="clear" w:color="auto" w:fill="FFFFFF"/>
          <w:lang w:eastAsia="ar-SA"/>
        </w:rPr>
      </w:pPr>
      <w:r w:rsidRPr="00F616CC">
        <w:rPr>
          <w:rFonts w:ascii="Calibri" w:hAnsi="Calibri" w:cs="Calibri"/>
          <w:sz w:val="22"/>
          <w:shd w:val="clear" w:color="auto" w:fill="FFFFFF"/>
          <w:lang w:eastAsia="ar-SA"/>
        </w:rPr>
        <w:t>Tutto ciò premesso</w:t>
      </w:r>
      <w:r>
        <w:rPr>
          <w:rFonts w:ascii="Calibri" w:hAnsi="Calibri" w:cs="Calibri"/>
          <w:sz w:val="22"/>
          <w:shd w:val="clear" w:color="auto" w:fill="FFFFFF"/>
          <w:lang w:eastAsia="ar-SA"/>
        </w:rPr>
        <w:t>,</w:t>
      </w:r>
    </w:p>
    <w:p w14:paraId="03EA9D3D" w14:textId="290C6B2A" w:rsidR="003A2146" w:rsidRPr="00753773" w:rsidRDefault="003A2146" w:rsidP="000B3F1A">
      <w:pPr>
        <w:pStyle w:val="5TestoCorpo"/>
        <w:spacing w:line="360" w:lineRule="auto"/>
        <w:jc w:val="center"/>
        <w:rPr>
          <w:rFonts w:ascii="Calibri" w:hAnsi="Calibri" w:cs="Calibri"/>
          <w:b/>
          <w:bCs/>
          <w:sz w:val="22"/>
          <w:shd w:val="clear" w:color="auto" w:fill="FFFFFF"/>
          <w:lang w:val="x-none" w:eastAsia="ar-SA"/>
        </w:rPr>
      </w:pPr>
      <w:r w:rsidRPr="00753773">
        <w:rPr>
          <w:rFonts w:ascii="Calibri" w:hAnsi="Calibri" w:cs="Calibri"/>
          <w:b/>
          <w:bCs/>
          <w:sz w:val="22"/>
          <w:shd w:val="clear" w:color="auto" w:fill="FFFFFF"/>
          <w:lang w:val="x-none" w:eastAsia="ar-SA"/>
        </w:rPr>
        <w:t xml:space="preserve">SI RENDE NOTO CHE </w:t>
      </w:r>
    </w:p>
    <w:p w14:paraId="622120F7" w14:textId="77777777" w:rsidR="009C7F22" w:rsidRDefault="009C7F22" w:rsidP="000B3F1A">
      <w:pPr>
        <w:pStyle w:val="Paragrafoelenco"/>
        <w:spacing w:before="120" w:after="0" w:line="360" w:lineRule="auto"/>
        <w:ind w:left="0"/>
        <w:jc w:val="both"/>
        <w:rPr>
          <w:rFonts w:ascii="Calibri" w:eastAsia="Calibri" w:hAnsi="Calibri" w:cs="Calibri"/>
          <w:shd w:val="clear" w:color="auto" w:fill="FFFFFF"/>
          <w:lang w:eastAsia="ar-SA"/>
        </w:rPr>
      </w:pPr>
      <w:r w:rsidRPr="009C7F22">
        <w:rPr>
          <w:rFonts w:ascii="Calibri" w:eastAsia="Calibri" w:hAnsi="Calibri" w:cs="Calibri"/>
          <w:shd w:val="clear" w:color="auto" w:fill="FFFFFF"/>
          <w:lang w:eastAsia="ar-SA"/>
        </w:rPr>
        <w:t>E’ ammessa la presentazione di</w:t>
      </w:r>
      <w:r>
        <w:rPr>
          <w:rFonts w:ascii="Calibri" w:eastAsia="Calibri" w:hAnsi="Calibri" w:cs="Calibri"/>
          <w:b/>
          <w:bCs/>
          <w:shd w:val="clear" w:color="auto" w:fill="FFFFFF"/>
          <w:lang w:eastAsia="ar-SA"/>
        </w:rPr>
        <w:t xml:space="preserve"> </w:t>
      </w:r>
      <w:r w:rsidRPr="009C7F22">
        <w:rPr>
          <w:rFonts w:ascii="Calibri" w:eastAsia="Calibri" w:hAnsi="Calibri" w:cs="Calibri"/>
          <w:shd w:val="clear" w:color="auto" w:fill="FFFFFF"/>
          <w:lang w:eastAsia="ar-SA"/>
        </w:rPr>
        <w:t>una</w:t>
      </w:r>
      <w:r>
        <w:rPr>
          <w:rFonts w:ascii="Calibri" w:eastAsia="Calibri" w:hAnsi="Calibri" w:cs="Calibri"/>
          <w:b/>
          <w:bCs/>
          <w:shd w:val="clear" w:color="auto" w:fill="FFFFFF"/>
          <w:lang w:eastAsia="ar-SA"/>
        </w:rPr>
        <w:t xml:space="preserve"> </w:t>
      </w:r>
      <w:r w:rsidR="00E425B8" w:rsidRPr="00566A90">
        <w:rPr>
          <w:rFonts w:ascii="Calibri" w:eastAsia="Calibri" w:hAnsi="Calibri" w:cs="Calibri"/>
          <w:b/>
          <w:bCs/>
          <w:shd w:val="clear" w:color="auto" w:fill="FFFFFF"/>
          <w:lang w:eastAsia="ar-SA"/>
        </w:rPr>
        <w:t>Manifestazion</w:t>
      </w:r>
      <w:r>
        <w:rPr>
          <w:rFonts w:ascii="Calibri" w:eastAsia="Calibri" w:hAnsi="Calibri" w:cs="Calibri"/>
          <w:b/>
          <w:bCs/>
          <w:shd w:val="clear" w:color="auto" w:fill="FFFFFF"/>
          <w:lang w:eastAsia="ar-SA"/>
        </w:rPr>
        <w:t xml:space="preserve">e </w:t>
      </w:r>
      <w:r w:rsidR="00E425B8" w:rsidRPr="00566A90">
        <w:rPr>
          <w:rFonts w:ascii="Calibri" w:eastAsia="Calibri" w:hAnsi="Calibri" w:cs="Calibri"/>
          <w:b/>
          <w:bCs/>
          <w:shd w:val="clear" w:color="auto" w:fill="FFFFFF"/>
          <w:lang w:eastAsia="ar-SA"/>
        </w:rPr>
        <w:t>d’Interesse</w:t>
      </w:r>
      <w:r w:rsidR="00E425B8">
        <w:rPr>
          <w:rFonts w:ascii="Calibri" w:eastAsia="Calibri" w:hAnsi="Calibri" w:cs="Calibri"/>
          <w:shd w:val="clear" w:color="auto" w:fill="FFFFFF"/>
          <w:lang w:eastAsia="ar-SA"/>
        </w:rPr>
        <w:t xml:space="preserve"> (Allegato B) </w:t>
      </w:r>
      <w:r w:rsidR="00566A90">
        <w:rPr>
          <w:rFonts w:ascii="Calibri" w:eastAsia="Calibri" w:hAnsi="Calibri" w:cs="Calibri"/>
          <w:shd w:val="clear" w:color="auto" w:fill="FFFFFF"/>
          <w:lang w:eastAsia="ar-SA"/>
        </w:rPr>
        <w:t>per</w:t>
      </w:r>
      <w:r w:rsidR="00E425B8">
        <w:rPr>
          <w:rFonts w:ascii="Calibri" w:eastAsia="Calibri" w:hAnsi="Calibri" w:cs="Calibri"/>
          <w:shd w:val="clear" w:color="auto" w:fill="FFFFFF"/>
          <w:lang w:eastAsia="ar-SA"/>
        </w:rPr>
        <w:t xml:space="preserve"> </w:t>
      </w:r>
      <w:r w:rsidR="003A2146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partecipare alla </w:t>
      </w:r>
      <w:r>
        <w:rPr>
          <w:rFonts w:ascii="Calibri" w:eastAsia="Calibri" w:hAnsi="Calibri" w:cs="Calibri"/>
          <w:shd w:val="clear" w:color="auto" w:fill="FFFFFF"/>
          <w:lang w:eastAsia="ar-SA"/>
        </w:rPr>
        <w:t xml:space="preserve">sola </w:t>
      </w:r>
      <w:r w:rsidR="006517BA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attività di affiancamento e </w:t>
      </w:r>
      <w:r w:rsidR="00983630">
        <w:rPr>
          <w:rFonts w:ascii="Calibri" w:eastAsia="Calibri" w:hAnsi="Calibri" w:cs="Calibri"/>
          <w:shd w:val="clear" w:color="auto" w:fill="FFFFFF"/>
          <w:lang w:eastAsia="ar-SA"/>
        </w:rPr>
        <w:t>supporto</w:t>
      </w:r>
      <w:r w:rsidR="006517BA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 specialistic</w:t>
      </w:r>
      <w:r w:rsidR="00983630">
        <w:rPr>
          <w:rFonts w:ascii="Calibri" w:eastAsia="Calibri" w:hAnsi="Calibri" w:cs="Calibri"/>
          <w:shd w:val="clear" w:color="auto" w:fill="FFFFFF"/>
          <w:lang w:eastAsia="ar-SA"/>
        </w:rPr>
        <w:t>o</w:t>
      </w:r>
      <w:r w:rsidR="006517BA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 </w:t>
      </w:r>
      <w:r w:rsidR="001474F9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in materia </w:t>
      </w:r>
      <w:r w:rsidR="00FD6C30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>di programmazione e progettazione europea 2021-2027 (politiche e strumenti finanziari della programmazione europea: POR, PON, Programmi a Gestione Diretta dell’UE)</w:t>
      </w:r>
      <w:r w:rsidR="00566A90">
        <w:rPr>
          <w:rFonts w:ascii="Calibri" w:eastAsia="Calibri" w:hAnsi="Calibri" w:cs="Calibri"/>
          <w:shd w:val="clear" w:color="auto" w:fill="FFFFFF"/>
          <w:lang w:eastAsia="ar-SA"/>
        </w:rPr>
        <w:t xml:space="preserve">. </w:t>
      </w:r>
    </w:p>
    <w:p w14:paraId="083FFC95" w14:textId="1E7615A2" w:rsidR="003F4EBD" w:rsidRPr="00E364D9" w:rsidRDefault="00566A90" w:rsidP="000B3F1A">
      <w:pPr>
        <w:pStyle w:val="Paragrafoelenco"/>
        <w:spacing w:before="120" w:after="0" w:line="360" w:lineRule="auto"/>
        <w:ind w:left="0"/>
        <w:jc w:val="both"/>
        <w:rPr>
          <w:rFonts w:ascii="Calibri" w:eastAsia="Calibri" w:hAnsi="Calibri" w:cs="Calibri"/>
          <w:shd w:val="clear" w:color="auto" w:fill="FFFFFF"/>
          <w:lang w:val="x-none" w:eastAsia="ar-SA"/>
        </w:rPr>
      </w:pPr>
      <w:r>
        <w:rPr>
          <w:rFonts w:ascii="Calibri" w:eastAsia="Calibri" w:hAnsi="Calibri" w:cs="Calibri"/>
          <w:shd w:val="clear" w:color="auto" w:fill="FFFFFF"/>
          <w:lang w:eastAsia="ar-SA"/>
        </w:rPr>
        <w:t>La manifestazione d’interesse</w:t>
      </w:r>
      <w:r w:rsidR="009C7F22">
        <w:rPr>
          <w:rFonts w:ascii="Calibri" w:eastAsia="Calibri" w:hAnsi="Calibri" w:cs="Calibri"/>
          <w:shd w:val="clear" w:color="auto" w:fill="FFFFFF"/>
          <w:lang w:eastAsia="ar-SA"/>
        </w:rPr>
        <w:t xml:space="preserve"> potrà essere presentata da un Ente Locale del Lazio e</w:t>
      </w:r>
      <w:r>
        <w:rPr>
          <w:rFonts w:ascii="Calibri" w:eastAsia="Calibri" w:hAnsi="Calibri" w:cs="Calibri"/>
          <w:shd w:val="clear" w:color="auto" w:fill="FFFFFF"/>
          <w:lang w:eastAsia="ar-SA"/>
        </w:rPr>
        <w:t xml:space="preserve"> dovrà essere corredata di </w:t>
      </w:r>
      <w:r w:rsidR="00E425B8">
        <w:rPr>
          <w:rFonts w:ascii="Calibri" w:eastAsia="Calibri" w:hAnsi="Calibri" w:cs="Calibri"/>
          <w:shd w:val="clear" w:color="auto" w:fill="FFFFFF"/>
          <w:lang w:eastAsia="ar-SA"/>
        </w:rPr>
        <w:t>S</w:t>
      </w:r>
      <w:proofErr w:type="spellStart"/>
      <w:r w:rsidR="00E425B8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>ched</w:t>
      </w:r>
      <w:r w:rsidR="00E425B8">
        <w:rPr>
          <w:rFonts w:ascii="Calibri" w:eastAsia="Calibri" w:hAnsi="Calibri" w:cs="Calibri"/>
          <w:shd w:val="clear" w:color="auto" w:fill="FFFFFF"/>
          <w:lang w:eastAsia="ar-SA"/>
        </w:rPr>
        <w:t>a</w:t>
      </w:r>
      <w:proofErr w:type="spellEnd"/>
      <w:r w:rsidR="00E425B8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 </w:t>
      </w:r>
      <w:r w:rsidR="00E425B8">
        <w:rPr>
          <w:rFonts w:ascii="Calibri" w:eastAsia="Calibri" w:hAnsi="Calibri" w:cs="Calibri"/>
          <w:shd w:val="clear" w:color="auto" w:fill="FFFFFF"/>
          <w:lang w:eastAsia="ar-SA"/>
        </w:rPr>
        <w:t>P</w:t>
      </w:r>
      <w:proofErr w:type="spellStart"/>
      <w:r w:rsidR="00E425B8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>rogettual</w:t>
      </w:r>
      <w:r w:rsidR="00E425B8">
        <w:rPr>
          <w:rFonts w:ascii="Calibri" w:eastAsia="Calibri" w:hAnsi="Calibri" w:cs="Calibri"/>
          <w:shd w:val="clear" w:color="auto" w:fill="FFFFFF"/>
          <w:lang w:eastAsia="ar-SA"/>
        </w:rPr>
        <w:t>e</w:t>
      </w:r>
      <w:proofErr w:type="spellEnd"/>
      <w:r w:rsidR="00E425B8">
        <w:rPr>
          <w:rFonts w:ascii="Calibri" w:eastAsia="Calibri" w:hAnsi="Calibri" w:cs="Calibri"/>
          <w:shd w:val="clear" w:color="auto" w:fill="FFFFFF"/>
          <w:lang w:eastAsia="ar-SA"/>
        </w:rPr>
        <w:t xml:space="preserve"> </w:t>
      </w:r>
      <w:r w:rsidR="00E425B8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>(</w:t>
      </w:r>
      <w:r w:rsidR="00E425B8">
        <w:rPr>
          <w:rFonts w:ascii="Calibri" w:eastAsia="Calibri" w:hAnsi="Calibri" w:cs="Calibri"/>
          <w:shd w:val="clear" w:color="auto" w:fill="FFFFFF"/>
          <w:lang w:eastAsia="ar-SA"/>
        </w:rPr>
        <w:t>A</w:t>
      </w:r>
      <w:proofErr w:type="spellStart"/>
      <w:r w:rsidR="00E425B8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>llegato</w:t>
      </w:r>
      <w:proofErr w:type="spellEnd"/>
      <w:r w:rsidR="00E425B8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 </w:t>
      </w:r>
      <w:r w:rsidR="00E425B8">
        <w:rPr>
          <w:rFonts w:ascii="Calibri" w:eastAsia="Calibri" w:hAnsi="Calibri" w:cs="Calibri"/>
          <w:shd w:val="clear" w:color="auto" w:fill="FFFFFF"/>
          <w:lang w:eastAsia="ar-SA"/>
        </w:rPr>
        <w:t>C</w:t>
      </w:r>
      <w:r w:rsidR="00E425B8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>)</w:t>
      </w:r>
      <w:r>
        <w:rPr>
          <w:rFonts w:ascii="Calibri" w:eastAsia="Calibri" w:hAnsi="Calibri" w:cs="Calibri"/>
          <w:shd w:val="clear" w:color="auto" w:fill="FFFFFF"/>
          <w:lang w:eastAsia="ar-SA"/>
        </w:rPr>
        <w:t>, debitamente compilata</w:t>
      </w:r>
      <w:r w:rsidR="00D57398">
        <w:rPr>
          <w:rFonts w:ascii="Calibri" w:eastAsia="Calibri" w:hAnsi="Calibri" w:cs="Calibri"/>
          <w:shd w:val="clear" w:color="auto" w:fill="FFFFFF"/>
          <w:lang w:eastAsia="ar-SA"/>
        </w:rPr>
        <w:t>.</w:t>
      </w:r>
      <w:r w:rsidR="006D2BEF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 </w:t>
      </w:r>
    </w:p>
    <w:p w14:paraId="1D424F58" w14:textId="303F9F39" w:rsidR="003F48AB" w:rsidRPr="00E364D9" w:rsidRDefault="00566A90" w:rsidP="000B3F1A">
      <w:pPr>
        <w:pStyle w:val="Paragrafoelenco"/>
        <w:spacing w:line="360" w:lineRule="auto"/>
        <w:ind w:left="0"/>
        <w:jc w:val="both"/>
        <w:rPr>
          <w:rFonts w:ascii="Calibri" w:eastAsia="Calibri" w:hAnsi="Calibri" w:cs="Calibri"/>
          <w:shd w:val="clear" w:color="auto" w:fill="FFFFFF"/>
          <w:lang w:val="x-none" w:eastAsia="ar-SA"/>
        </w:rPr>
      </w:pPr>
      <w:r>
        <w:rPr>
          <w:rFonts w:ascii="Calibri" w:eastAsia="Calibri" w:hAnsi="Calibri" w:cs="Calibri"/>
          <w:shd w:val="clear" w:color="auto" w:fill="FFFFFF"/>
          <w:lang w:eastAsia="ar-SA"/>
        </w:rPr>
        <w:t xml:space="preserve">La </w:t>
      </w:r>
      <w:r w:rsidR="007B4872">
        <w:rPr>
          <w:rFonts w:ascii="Calibri" w:eastAsia="Calibri" w:hAnsi="Calibri" w:cs="Calibri"/>
          <w:shd w:val="clear" w:color="auto" w:fill="FFFFFF"/>
          <w:lang w:eastAsia="ar-SA"/>
        </w:rPr>
        <w:t>M</w:t>
      </w:r>
      <w:r>
        <w:rPr>
          <w:rFonts w:ascii="Calibri" w:eastAsia="Calibri" w:hAnsi="Calibri" w:cs="Calibri"/>
          <w:shd w:val="clear" w:color="auto" w:fill="FFFFFF"/>
          <w:lang w:eastAsia="ar-SA"/>
        </w:rPr>
        <w:t>anifestazione d’interesse e</w:t>
      </w:r>
      <w:r w:rsidR="00CE4081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 </w:t>
      </w:r>
      <w:r w:rsidR="007B4872">
        <w:rPr>
          <w:rFonts w:ascii="Calibri" w:eastAsia="Calibri" w:hAnsi="Calibri" w:cs="Calibri"/>
          <w:shd w:val="clear" w:color="auto" w:fill="FFFFFF"/>
          <w:lang w:eastAsia="ar-SA"/>
        </w:rPr>
        <w:t xml:space="preserve">la </w:t>
      </w:r>
      <w:r w:rsidR="00F616CC">
        <w:rPr>
          <w:rFonts w:ascii="Calibri" w:eastAsia="Calibri" w:hAnsi="Calibri" w:cs="Calibri"/>
          <w:shd w:val="clear" w:color="auto" w:fill="FFFFFF"/>
          <w:lang w:eastAsia="ar-SA"/>
        </w:rPr>
        <w:t>S</w:t>
      </w:r>
      <w:proofErr w:type="spellStart"/>
      <w:r w:rsidR="00DE2EA5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>cheda</w:t>
      </w:r>
      <w:proofErr w:type="spellEnd"/>
      <w:r w:rsidR="00DE2EA5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 </w:t>
      </w:r>
      <w:r w:rsidR="00F616CC">
        <w:rPr>
          <w:rFonts w:ascii="Calibri" w:eastAsia="Calibri" w:hAnsi="Calibri" w:cs="Calibri"/>
          <w:shd w:val="clear" w:color="auto" w:fill="FFFFFF"/>
          <w:lang w:eastAsia="ar-SA"/>
        </w:rPr>
        <w:t>P</w:t>
      </w:r>
      <w:proofErr w:type="spellStart"/>
      <w:r w:rsidR="00D57398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>rogettuale</w:t>
      </w:r>
      <w:proofErr w:type="spellEnd"/>
      <w:r w:rsidR="00544EB6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>,</w:t>
      </w:r>
      <w:r w:rsidR="00CE4081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 </w:t>
      </w:r>
      <w:r>
        <w:rPr>
          <w:rFonts w:ascii="Calibri" w:eastAsia="Calibri" w:hAnsi="Calibri" w:cs="Calibri"/>
          <w:shd w:val="clear" w:color="auto" w:fill="FFFFFF"/>
          <w:lang w:eastAsia="ar-SA"/>
        </w:rPr>
        <w:t>dovranno essere trasmesse</w:t>
      </w:r>
      <w:r w:rsidR="007B4872">
        <w:rPr>
          <w:rFonts w:ascii="Calibri" w:eastAsia="Calibri" w:hAnsi="Calibri" w:cs="Calibri"/>
          <w:shd w:val="clear" w:color="auto" w:fill="FFFFFF"/>
          <w:lang w:eastAsia="ar-SA"/>
        </w:rPr>
        <w:t>,</w:t>
      </w:r>
      <w:r>
        <w:rPr>
          <w:rFonts w:ascii="Calibri" w:eastAsia="Calibri" w:hAnsi="Calibri" w:cs="Calibri"/>
          <w:shd w:val="clear" w:color="auto" w:fill="FFFFFF"/>
          <w:lang w:eastAsia="ar-SA"/>
        </w:rPr>
        <w:t xml:space="preserve"> </w:t>
      </w:r>
      <w:r w:rsidR="007B4872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>debitamente compilat</w:t>
      </w:r>
      <w:r w:rsidR="007B4872">
        <w:rPr>
          <w:rFonts w:ascii="Calibri" w:eastAsia="Calibri" w:hAnsi="Calibri" w:cs="Calibri"/>
          <w:shd w:val="clear" w:color="auto" w:fill="FFFFFF"/>
          <w:lang w:eastAsia="ar-SA"/>
        </w:rPr>
        <w:t xml:space="preserve">e, </w:t>
      </w:r>
      <w:r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a mezzo PEC all’indirizzo </w:t>
      </w:r>
      <w:hyperlink r:id="rId7" w:history="1">
        <w:r w:rsidRPr="00D543E1">
          <w:rPr>
            <w:rStyle w:val="Collegamentoipertestuale"/>
            <w:rFonts w:ascii="Gill Sans MT" w:hAnsi="Gill Sans MT"/>
          </w:rPr>
          <w:t>spazioattivo@pec.lazioinnova.it</w:t>
        </w:r>
      </w:hyperlink>
      <w:r>
        <w:rPr>
          <w:rStyle w:val="Collegamentoipertestuale"/>
          <w:rFonts w:ascii="Gill Sans MT" w:hAnsi="Gill Sans MT"/>
        </w:rPr>
        <w:t xml:space="preserve">, </w:t>
      </w:r>
      <w:r>
        <w:rPr>
          <w:rFonts w:ascii="Calibri" w:eastAsia="Calibri" w:hAnsi="Calibri" w:cs="Calibri"/>
          <w:shd w:val="clear" w:color="auto" w:fill="FFFFFF"/>
          <w:lang w:eastAsia="ar-SA"/>
        </w:rPr>
        <w:t xml:space="preserve">entro le </w:t>
      </w:r>
      <w:r w:rsidR="003F48AB" w:rsidRPr="00F616CC">
        <w:rPr>
          <w:rFonts w:ascii="Calibri" w:eastAsia="Calibri" w:hAnsi="Calibri" w:cs="Calibri"/>
          <w:b/>
          <w:bCs/>
          <w:shd w:val="clear" w:color="auto" w:fill="FFFFFF"/>
          <w:lang w:val="x-none" w:eastAsia="ar-SA"/>
        </w:rPr>
        <w:t xml:space="preserve">ore 18.00 </w:t>
      </w:r>
      <w:r w:rsidR="00443B92" w:rsidRPr="00F616CC">
        <w:rPr>
          <w:rFonts w:ascii="Calibri" w:eastAsia="Calibri" w:hAnsi="Calibri" w:cs="Calibri"/>
          <w:b/>
          <w:bCs/>
          <w:shd w:val="clear" w:color="auto" w:fill="FFFFFF"/>
          <w:lang w:val="x-none" w:eastAsia="ar-SA"/>
        </w:rPr>
        <w:t>del</w:t>
      </w:r>
      <w:r>
        <w:rPr>
          <w:rFonts w:ascii="Calibri" w:eastAsia="Calibri" w:hAnsi="Calibri" w:cs="Calibri"/>
          <w:b/>
          <w:bCs/>
          <w:shd w:val="clear" w:color="auto" w:fill="FFFFFF"/>
          <w:lang w:eastAsia="ar-SA"/>
        </w:rPr>
        <w:t xml:space="preserve"> </w:t>
      </w:r>
      <w:r w:rsidRPr="000A0779">
        <w:rPr>
          <w:rFonts w:ascii="Calibri" w:eastAsia="Calibri" w:hAnsi="Calibri" w:cs="Calibri"/>
          <w:b/>
          <w:bCs/>
          <w:shd w:val="clear" w:color="auto" w:fill="FFFFFF"/>
          <w:lang w:eastAsia="ar-SA"/>
        </w:rPr>
        <w:t>giorno 11.03</w:t>
      </w:r>
      <w:r w:rsidR="00443B92" w:rsidRPr="000A0779">
        <w:rPr>
          <w:rFonts w:ascii="Calibri" w:eastAsia="Calibri" w:hAnsi="Calibri" w:cs="Calibri"/>
          <w:b/>
          <w:bCs/>
          <w:shd w:val="clear" w:color="auto" w:fill="FFFFFF"/>
          <w:lang w:val="x-none" w:eastAsia="ar-SA"/>
        </w:rPr>
        <w:t>.202</w:t>
      </w:r>
      <w:r w:rsidR="0047153C" w:rsidRPr="000A0779">
        <w:rPr>
          <w:rFonts w:ascii="Calibri" w:eastAsia="Calibri" w:hAnsi="Calibri" w:cs="Calibri"/>
          <w:b/>
          <w:bCs/>
          <w:shd w:val="clear" w:color="auto" w:fill="FFFFFF"/>
          <w:lang w:val="x-none" w:eastAsia="ar-SA"/>
        </w:rPr>
        <w:t>2</w:t>
      </w:r>
      <w:r w:rsidR="000A0779">
        <w:rPr>
          <w:rFonts w:ascii="Calibri" w:eastAsia="Calibri" w:hAnsi="Calibri" w:cs="Calibri"/>
          <w:b/>
          <w:bCs/>
          <w:shd w:val="clear" w:color="auto" w:fill="FFFFFF"/>
          <w:lang w:eastAsia="ar-SA"/>
        </w:rPr>
        <w:t>.</w:t>
      </w:r>
      <w:r w:rsidR="003F48AB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 </w:t>
      </w:r>
    </w:p>
    <w:p w14:paraId="61B3A965" w14:textId="560A582B" w:rsidR="00931D22" w:rsidRPr="00753773" w:rsidRDefault="00EF2F25" w:rsidP="000B3F1A">
      <w:pPr>
        <w:pStyle w:val="Paragrafoelenco"/>
        <w:spacing w:line="360" w:lineRule="auto"/>
        <w:ind w:left="0"/>
        <w:jc w:val="both"/>
        <w:rPr>
          <w:rFonts w:ascii="Calibri" w:eastAsia="Calibri" w:hAnsi="Calibri" w:cs="Calibri"/>
          <w:shd w:val="clear" w:color="auto" w:fill="FFFFFF"/>
          <w:lang w:eastAsia="ar-SA"/>
        </w:rPr>
      </w:pPr>
      <w:r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>Nell</w:t>
      </w:r>
      <w:r w:rsidR="003F48AB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’oggetto </w:t>
      </w:r>
      <w:r w:rsidR="0041119F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della comunicazione </w:t>
      </w:r>
      <w:r w:rsidR="007B4872">
        <w:rPr>
          <w:rFonts w:ascii="Calibri" w:eastAsia="Calibri" w:hAnsi="Calibri" w:cs="Calibri"/>
          <w:shd w:val="clear" w:color="auto" w:fill="FFFFFF"/>
          <w:lang w:eastAsia="ar-SA"/>
        </w:rPr>
        <w:t>trasmessa a</w:t>
      </w:r>
      <w:r w:rsidR="00F616CC">
        <w:rPr>
          <w:rFonts w:ascii="Calibri" w:eastAsia="Calibri" w:hAnsi="Calibri" w:cs="Calibri"/>
          <w:shd w:val="clear" w:color="auto" w:fill="FFFFFF"/>
          <w:lang w:eastAsia="ar-SA"/>
        </w:rPr>
        <w:t xml:space="preserve"> mezzo PEC</w:t>
      </w:r>
      <w:r w:rsidR="0041119F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 </w:t>
      </w:r>
      <w:r w:rsidR="00F616CC">
        <w:rPr>
          <w:rFonts w:ascii="Calibri" w:eastAsia="Calibri" w:hAnsi="Calibri" w:cs="Calibri"/>
          <w:shd w:val="clear" w:color="auto" w:fill="FFFFFF"/>
          <w:lang w:eastAsia="ar-SA"/>
        </w:rPr>
        <w:t xml:space="preserve">all’indirizzo sopra indicato, </w:t>
      </w:r>
      <w:r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dovrà essere riportata la seguente dicitura </w:t>
      </w:r>
      <w:r w:rsidR="0087453F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>“</w:t>
      </w:r>
      <w:r w:rsidR="00D234E5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>PRESENTAZIONE D</w:t>
      </w:r>
      <w:r w:rsidR="00D57398">
        <w:rPr>
          <w:rFonts w:ascii="Calibri" w:eastAsia="Calibri" w:hAnsi="Calibri" w:cs="Calibri"/>
          <w:shd w:val="clear" w:color="auto" w:fill="FFFFFF"/>
          <w:lang w:eastAsia="ar-SA"/>
        </w:rPr>
        <w:t>ELLA</w:t>
      </w:r>
      <w:r w:rsidR="00D234E5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 SCHEDA PROGETTUALE PER </w:t>
      </w:r>
      <w:r w:rsidR="00D57398">
        <w:rPr>
          <w:rFonts w:ascii="Calibri" w:eastAsia="Calibri" w:hAnsi="Calibri" w:cs="Calibri"/>
          <w:shd w:val="clear" w:color="auto" w:fill="FFFFFF"/>
          <w:lang w:eastAsia="ar-SA"/>
        </w:rPr>
        <w:t xml:space="preserve">LA RICHIESTA DI </w:t>
      </w:r>
      <w:r w:rsidR="007A23AE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SUPPORTO SPECIALISTICO </w:t>
      </w:r>
      <w:r w:rsidR="00556196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EROGATA DA LAZIO INNOVA ED ANCI LAZIO IN MATERIA DI PROGRAMMAZIONE E PROGETTAZIONE </w:t>
      </w:r>
      <w:r w:rsidR="00D46967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REGIONALE, NAZIONALE ED </w:t>
      </w:r>
      <w:r w:rsidR="00556196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 xml:space="preserve">EUROPEA 2021-2027, REALIZZATA NELL’AMBITO </w:t>
      </w:r>
      <w:r w:rsidR="00345DFF" w:rsidRPr="00E364D9">
        <w:rPr>
          <w:rFonts w:ascii="Calibri" w:eastAsia="Calibri" w:hAnsi="Calibri" w:cs="Calibri"/>
          <w:shd w:val="clear" w:color="auto" w:fill="FFFFFF"/>
          <w:lang w:val="x-none" w:eastAsia="ar-SA"/>
        </w:rPr>
        <w:t>DELLA MISURA B) AZION</w:t>
      </w:r>
      <w:r w:rsidR="00753773">
        <w:rPr>
          <w:rFonts w:ascii="Calibri" w:eastAsia="Calibri" w:hAnsi="Calibri" w:cs="Calibri"/>
          <w:shd w:val="clear" w:color="auto" w:fill="FFFFFF"/>
          <w:lang w:eastAsia="ar-SA"/>
        </w:rPr>
        <w:t>E 2 DEL PROGETTO POR FESR 2014-2020 “POTENZIAMENTO RETE SPAZIO ATTIVO”.</w:t>
      </w:r>
    </w:p>
    <w:p w14:paraId="6D06E125" w14:textId="65E55A3C" w:rsidR="008D01DF" w:rsidRDefault="00723F2F" w:rsidP="000B3F1A">
      <w:pPr>
        <w:pStyle w:val="5TestoCorpo"/>
        <w:spacing w:line="360" w:lineRule="auto"/>
        <w:rPr>
          <w:rFonts w:ascii="Calibri" w:hAnsi="Calibri" w:cs="Calibri"/>
          <w:sz w:val="22"/>
          <w:shd w:val="clear" w:color="auto" w:fill="FFFFFF"/>
          <w:lang w:val="x-none" w:eastAsia="ar-SA"/>
        </w:rPr>
      </w:pPr>
      <w:r w:rsidRPr="00E364D9">
        <w:rPr>
          <w:rFonts w:ascii="Calibri" w:hAnsi="Calibri" w:cs="Calibri"/>
          <w:sz w:val="22"/>
          <w:shd w:val="clear" w:color="auto" w:fill="FFFFFF"/>
          <w:lang w:val="x-none" w:eastAsia="ar-SA"/>
        </w:rPr>
        <w:t xml:space="preserve">Non saranno prese in considerazione </w:t>
      </w:r>
      <w:r w:rsidR="00EF2F25" w:rsidRPr="00E364D9">
        <w:rPr>
          <w:rFonts w:ascii="Calibri" w:hAnsi="Calibri" w:cs="Calibri"/>
          <w:sz w:val="22"/>
          <w:shd w:val="clear" w:color="auto" w:fill="FFFFFF"/>
          <w:lang w:val="x-none" w:eastAsia="ar-SA"/>
        </w:rPr>
        <w:t xml:space="preserve">le </w:t>
      </w:r>
      <w:r w:rsidR="007639ED" w:rsidRPr="00E364D9">
        <w:rPr>
          <w:rFonts w:ascii="Calibri" w:hAnsi="Calibri" w:cs="Calibri"/>
          <w:sz w:val="22"/>
          <w:shd w:val="clear" w:color="auto" w:fill="FFFFFF"/>
          <w:lang w:val="x-none" w:eastAsia="ar-SA"/>
        </w:rPr>
        <w:t>schede progettuali</w:t>
      </w:r>
      <w:r w:rsidRPr="00E364D9">
        <w:rPr>
          <w:rFonts w:ascii="Calibri" w:hAnsi="Calibri" w:cs="Calibri"/>
          <w:sz w:val="22"/>
          <w:shd w:val="clear" w:color="auto" w:fill="FFFFFF"/>
          <w:lang w:val="x-none" w:eastAsia="ar-SA"/>
        </w:rPr>
        <w:t xml:space="preserve"> pervenute in modalità different</w:t>
      </w:r>
      <w:r w:rsidR="0087453F" w:rsidRPr="00E364D9">
        <w:rPr>
          <w:rFonts w:ascii="Calibri" w:hAnsi="Calibri" w:cs="Calibri"/>
          <w:sz w:val="22"/>
          <w:shd w:val="clear" w:color="auto" w:fill="FFFFFF"/>
          <w:lang w:val="x-none" w:eastAsia="ar-SA"/>
        </w:rPr>
        <w:t>i</w:t>
      </w:r>
      <w:r w:rsidRPr="00E364D9">
        <w:rPr>
          <w:rFonts w:ascii="Calibri" w:hAnsi="Calibri" w:cs="Calibri"/>
          <w:sz w:val="22"/>
          <w:shd w:val="clear" w:color="auto" w:fill="FFFFFF"/>
          <w:lang w:val="x-none" w:eastAsia="ar-SA"/>
        </w:rPr>
        <w:t xml:space="preserve"> rispetto a quella sopra descritta ovvero pervenute oltre il termine perentorio </w:t>
      </w:r>
      <w:r w:rsidR="0087453F" w:rsidRPr="00E364D9">
        <w:rPr>
          <w:rFonts w:ascii="Calibri" w:hAnsi="Calibri" w:cs="Calibri"/>
          <w:sz w:val="22"/>
          <w:shd w:val="clear" w:color="auto" w:fill="FFFFFF"/>
          <w:lang w:val="x-none" w:eastAsia="ar-SA"/>
        </w:rPr>
        <w:t xml:space="preserve">sopra </w:t>
      </w:r>
      <w:r w:rsidRPr="00E364D9">
        <w:rPr>
          <w:rFonts w:ascii="Calibri" w:hAnsi="Calibri" w:cs="Calibri"/>
          <w:sz w:val="22"/>
          <w:shd w:val="clear" w:color="auto" w:fill="FFFFFF"/>
          <w:lang w:val="x-none" w:eastAsia="ar-SA"/>
        </w:rPr>
        <w:t xml:space="preserve">indicato. </w:t>
      </w:r>
    </w:p>
    <w:p w14:paraId="67B89FC3" w14:textId="30D5EC4F" w:rsidR="00B30429" w:rsidRDefault="00833B0E" w:rsidP="000B3F1A">
      <w:pPr>
        <w:pStyle w:val="Corpotesto"/>
        <w:spacing w:line="360" w:lineRule="auto"/>
        <w:jc w:val="both"/>
        <w:rPr>
          <w:b/>
          <w:bCs/>
          <w:shd w:val="clear" w:color="auto" w:fill="FFFFFF"/>
          <w:lang w:val="it-IT"/>
        </w:rPr>
      </w:pPr>
      <w:r w:rsidRPr="00833B0E">
        <w:rPr>
          <w:shd w:val="clear" w:color="auto" w:fill="FFFFFF"/>
        </w:rPr>
        <w:lastRenderedPageBreak/>
        <w:t>Si</w:t>
      </w:r>
      <w:r w:rsidR="00BB6A85">
        <w:rPr>
          <w:shd w:val="clear" w:color="auto" w:fill="FFFFFF"/>
          <w:lang w:val="it-IT"/>
        </w:rPr>
        <w:t xml:space="preserve"> segnala la </w:t>
      </w:r>
      <w:r w:rsidR="00BB6A85" w:rsidRPr="00B30429">
        <w:rPr>
          <w:b/>
          <w:bCs/>
          <w:shd w:val="clear" w:color="auto" w:fill="FFFFFF"/>
          <w:lang w:val="it-IT"/>
        </w:rPr>
        <w:t xml:space="preserve">necessità di compilare le schede progettuali in ogni loro parte, fornendo informazioni adeguate a valutare la completezza e </w:t>
      </w:r>
      <w:proofErr w:type="spellStart"/>
      <w:r w:rsidR="00BB6A85" w:rsidRPr="00B30429">
        <w:rPr>
          <w:b/>
          <w:bCs/>
          <w:shd w:val="clear" w:color="auto" w:fill="FFFFFF"/>
          <w:lang w:val="it-IT"/>
        </w:rPr>
        <w:t>cantierabilità</w:t>
      </w:r>
      <w:proofErr w:type="spellEnd"/>
      <w:r w:rsidR="00BB6A85" w:rsidRPr="00B30429">
        <w:rPr>
          <w:b/>
          <w:bCs/>
          <w:shd w:val="clear" w:color="auto" w:fill="FFFFFF"/>
          <w:lang w:val="it-IT"/>
        </w:rPr>
        <w:t xml:space="preserve"> della  proposta, con chiara indicazione</w:t>
      </w:r>
      <w:r w:rsidR="00BB6A85" w:rsidRPr="00B30429">
        <w:rPr>
          <w:b/>
          <w:bCs/>
          <w:shd w:val="clear" w:color="auto" w:fill="FFFFFF"/>
        </w:rPr>
        <w:t xml:space="preserve"> d</w:t>
      </w:r>
      <w:r w:rsidR="00BB6A85" w:rsidRPr="00B30429">
        <w:rPr>
          <w:b/>
          <w:bCs/>
          <w:shd w:val="clear" w:color="auto" w:fill="FFFFFF"/>
          <w:lang w:val="it-IT"/>
        </w:rPr>
        <w:t>elle competenze e risorse tecnico-amministrative che si prevede d’impegnare.</w:t>
      </w:r>
      <w:r w:rsidR="00BB6A85" w:rsidRPr="00D323A3">
        <w:rPr>
          <w:b/>
          <w:bCs/>
          <w:shd w:val="clear" w:color="auto" w:fill="FFFFFF"/>
          <w:lang w:val="it-IT"/>
        </w:rPr>
        <w:t xml:space="preserve"> </w:t>
      </w:r>
      <w:r w:rsidR="00B30429" w:rsidRPr="00B30429">
        <w:rPr>
          <w:shd w:val="clear" w:color="auto" w:fill="FFFFFF"/>
          <w:lang w:val="it-IT"/>
        </w:rPr>
        <w:t>La mancanza o carenza delle informazioni richieste non consentirà di valutare positivamente la proposta.</w:t>
      </w:r>
    </w:p>
    <w:p w14:paraId="0A12A625" w14:textId="087C7DEF" w:rsidR="008B1CF6" w:rsidRDefault="00B30429" w:rsidP="000B3F1A">
      <w:pPr>
        <w:pStyle w:val="Corpotesto"/>
        <w:spacing w:line="360" w:lineRule="auto"/>
        <w:jc w:val="both"/>
        <w:rPr>
          <w:shd w:val="clear" w:color="auto" w:fill="FFFFFF"/>
          <w:lang w:val="it-IT"/>
        </w:rPr>
      </w:pPr>
      <w:r>
        <w:rPr>
          <w:shd w:val="clear" w:color="auto" w:fill="FFFFFF"/>
          <w:lang w:val="it-IT"/>
        </w:rPr>
        <w:t>Nel caso le proposte progettuali valutate positivamente per l’ammissione all’affiancamento e supporto specialistico superino il numero di 10, verranno ammesse, tra quelle valutate ammissibili, le prime 10 proposte in</w:t>
      </w:r>
      <w:r w:rsidR="008B1CF6">
        <w:rPr>
          <w:shd w:val="clear" w:color="auto" w:fill="FFFFFF"/>
          <w:lang w:val="it-IT"/>
        </w:rPr>
        <w:t xml:space="preserve"> base</w:t>
      </w:r>
      <w:r>
        <w:rPr>
          <w:shd w:val="clear" w:color="auto" w:fill="FFFFFF"/>
          <w:lang w:val="it-IT"/>
        </w:rPr>
        <w:t xml:space="preserve"> </w:t>
      </w:r>
      <w:proofErr w:type="spellStart"/>
      <w:r w:rsidR="008B1CF6">
        <w:rPr>
          <w:shd w:val="clear" w:color="auto" w:fill="FFFFFF"/>
          <w:lang w:val="it-IT"/>
        </w:rPr>
        <w:t>all’</w:t>
      </w:r>
      <w:r w:rsidR="005938F8" w:rsidRPr="005938F8">
        <w:rPr>
          <w:shd w:val="clear" w:color="auto" w:fill="FFFFFF"/>
        </w:rPr>
        <w:t>ordine</w:t>
      </w:r>
      <w:proofErr w:type="spellEnd"/>
      <w:r w:rsidR="005938F8" w:rsidRPr="005938F8">
        <w:rPr>
          <w:shd w:val="clear" w:color="auto" w:fill="FFFFFF"/>
        </w:rPr>
        <w:t xml:space="preserve"> cronologico d</w:t>
      </w:r>
      <w:r w:rsidR="008B1CF6">
        <w:rPr>
          <w:shd w:val="clear" w:color="auto" w:fill="FFFFFF"/>
          <w:lang w:val="it-IT"/>
        </w:rPr>
        <w:t>i ricezione.</w:t>
      </w:r>
    </w:p>
    <w:p w14:paraId="2CD876FF" w14:textId="6EC1E2F3" w:rsidR="008B1CF6" w:rsidRDefault="007A23AE" w:rsidP="000B3F1A">
      <w:pPr>
        <w:pStyle w:val="Corpotesto"/>
        <w:spacing w:line="360" w:lineRule="auto"/>
        <w:jc w:val="both"/>
        <w:rPr>
          <w:shd w:val="clear" w:color="auto" w:fill="FFFFFF"/>
          <w:lang w:val="it-IT"/>
        </w:rPr>
      </w:pPr>
      <w:r w:rsidRPr="00B76A0A">
        <w:rPr>
          <w:shd w:val="clear" w:color="auto" w:fill="FFFFFF"/>
        </w:rPr>
        <w:t xml:space="preserve">Nel caso </w:t>
      </w:r>
      <w:r w:rsidR="008B1CF6">
        <w:rPr>
          <w:shd w:val="clear" w:color="auto" w:fill="FFFFFF"/>
          <w:lang w:val="it-IT"/>
        </w:rPr>
        <w:t xml:space="preserve">dell’ammissione al supporto specialistico </w:t>
      </w:r>
      <w:r w:rsidRPr="00B76A0A">
        <w:rPr>
          <w:shd w:val="clear" w:color="auto" w:fill="FFFFFF"/>
        </w:rPr>
        <w:t xml:space="preserve">di più </w:t>
      </w:r>
      <w:r w:rsidR="008B1CF6">
        <w:rPr>
          <w:shd w:val="clear" w:color="auto" w:fill="FFFFFF"/>
          <w:lang w:val="it-IT"/>
        </w:rPr>
        <w:t xml:space="preserve">di una </w:t>
      </w:r>
      <w:r w:rsidRPr="00B76A0A">
        <w:rPr>
          <w:shd w:val="clear" w:color="auto" w:fill="FFFFFF"/>
        </w:rPr>
        <w:t>propost</w:t>
      </w:r>
      <w:r w:rsidR="008B1CF6">
        <w:rPr>
          <w:shd w:val="clear" w:color="auto" w:fill="FFFFFF"/>
          <w:lang w:val="it-IT"/>
        </w:rPr>
        <w:t xml:space="preserve">a </w:t>
      </w:r>
      <w:r w:rsidRPr="00B76A0A">
        <w:rPr>
          <w:shd w:val="clear" w:color="auto" w:fill="FFFFFF"/>
        </w:rPr>
        <w:t>progettual</w:t>
      </w:r>
      <w:r w:rsidR="008B1CF6">
        <w:rPr>
          <w:shd w:val="clear" w:color="auto" w:fill="FFFFFF"/>
          <w:lang w:val="it-IT"/>
        </w:rPr>
        <w:t>e di uno stesso ente</w:t>
      </w:r>
      <w:r w:rsidR="00B76A0A">
        <w:rPr>
          <w:shd w:val="clear" w:color="auto" w:fill="FFFFFF"/>
        </w:rPr>
        <w:t>,</w:t>
      </w:r>
      <w:r w:rsidRPr="00B76A0A">
        <w:rPr>
          <w:shd w:val="clear" w:color="auto" w:fill="FFFFFF"/>
        </w:rPr>
        <w:t xml:space="preserve"> </w:t>
      </w:r>
      <w:r w:rsidR="008B1CF6">
        <w:rPr>
          <w:shd w:val="clear" w:color="auto" w:fill="FFFFFF"/>
          <w:lang w:val="it-IT"/>
        </w:rPr>
        <w:t>questo</w:t>
      </w:r>
      <w:r w:rsidRPr="00B76A0A">
        <w:rPr>
          <w:shd w:val="clear" w:color="auto" w:fill="FFFFFF"/>
        </w:rPr>
        <w:t xml:space="preserve"> potrà beneficiare di un massimo </w:t>
      </w:r>
      <w:r w:rsidR="00B76A0A">
        <w:rPr>
          <w:shd w:val="clear" w:color="auto" w:fill="FFFFFF"/>
        </w:rPr>
        <w:t xml:space="preserve">di n. </w:t>
      </w:r>
      <w:r w:rsidRPr="00B76A0A">
        <w:rPr>
          <w:shd w:val="clear" w:color="auto" w:fill="FFFFFF"/>
        </w:rPr>
        <w:t>1</w:t>
      </w:r>
      <w:r w:rsidR="00C57549">
        <w:rPr>
          <w:shd w:val="clear" w:color="auto" w:fill="FFFFFF"/>
        </w:rPr>
        <w:t>2</w:t>
      </w:r>
      <w:r w:rsidRPr="00B76A0A">
        <w:rPr>
          <w:shd w:val="clear" w:color="auto" w:fill="FFFFFF"/>
        </w:rPr>
        <w:t xml:space="preserve"> ore lavorative</w:t>
      </w:r>
      <w:r w:rsidR="00B76A0A">
        <w:rPr>
          <w:shd w:val="clear" w:color="auto" w:fill="FFFFFF"/>
        </w:rPr>
        <w:t xml:space="preserve">, </w:t>
      </w:r>
      <w:r w:rsidR="00597AA5">
        <w:rPr>
          <w:shd w:val="clear" w:color="auto" w:fill="FFFFFF"/>
        </w:rPr>
        <w:t xml:space="preserve">tra attività </w:t>
      </w:r>
      <w:r w:rsidR="00B76A0A">
        <w:rPr>
          <w:shd w:val="clear" w:color="auto" w:fill="FFFFFF"/>
        </w:rPr>
        <w:t>di affiancamento e assistenza specialistica</w:t>
      </w:r>
      <w:r w:rsidR="008B1CF6">
        <w:rPr>
          <w:shd w:val="clear" w:color="auto" w:fill="FFFFFF"/>
          <w:lang w:val="it-IT"/>
        </w:rPr>
        <w:t>.</w:t>
      </w:r>
    </w:p>
    <w:p w14:paraId="4EB2B8B8" w14:textId="5E8BD98E" w:rsidR="00B76A0A" w:rsidRDefault="008B1CF6" w:rsidP="000B3F1A">
      <w:pPr>
        <w:pStyle w:val="Corpotesto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Nel caso di approvazione di un numero di proposte progettuali</w:t>
      </w:r>
      <w:r>
        <w:rPr>
          <w:shd w:val="clear" w:color="auto" w:fill="FFFFFF"/>
          <w:lang w:val="it-IT"/>
        </w:rPr>
        <w:t xml:space="preserve"> inferiore a 10</w:t>
      </w:r>
      <w:r>
        <w:rPr>
          <w:shd w:val="clear" w:color="auto" w:fill="FFFFFF"/>
        </w:rPr>
        <w:t xml:space="preserve">, le ore di </w:t>
      </w:r>
      <w:r w:rsidRPr="00B76A0A">
        <w:rPr>
          <w:shd w:val="clear" w:color="auto" w:fill="FFFFFF"/>
        </w:rPr>
        <w:t xml:space="preserve">attività </w:t>
      </w:r>
      <w:r>
        <w:rPr>
          <w:shd w:val="clear" w:color="auto" w:fill="FFFFFF"/>
          <w:lang w:val="it-IT"/>
        </w:rPr>
        <w:t>erogabili</w:t>
      </w:r>
      <w:r>
        <w:rPr>
          <w:shd w:val="clear" w:color="auto" w:fill="FFFFFF"/>
        </w:rPr>
        <w:t xml:space="preserve"> </w:t>
      </w:r>
      <w:r w:rsidRPr="00B76A0A">
        <w:rPr>
          <w:shd w:val="clear" w:color="auto" w:fill="FFFFFF"/>
        </w:rPr>
        <w:t xml:space="preserve">a favore di ciascun </w:t>
      </w:r>
      <w:r>
        <w:rPr>
          <w:shd w:val="clear" w:color="auto" w:fill="FFFFFF"/>
        </w:rPr>
        <w:t>E</w:t>
      </w:r>
      <w:r w:rsidRPr="00B76A0A">
        <w:rPr>
          <w:shd w:val="clear" w:color="auto" w:fill="FFFFFF"/>
        </w:rPr>
        <w:t>nt</w:t>
      </w:r>
      <w:r>
        <w:rPr>
          <w:shd w:val="clear" w:color="auto" w:fill="FFFFFF"/>
        </w:rPr>
        <w:t xml:space="preserve">e locale </w:t>
      </w:r>
      <w:r w:rsidR="00BF5CDA">
        <w:rPr>
          <w:shd w:val="clear" w:color="auto" w:fill="FFFFFF"/>
          <w:lang w:val="it-IT"/>
        </w:rPr>
        <w:t xml:space="preserve">potranno essere </w:t>
      </w:r>
      <w:r>
        <w:rPr>
          <w:shd w:val="clear" w:color="auto" w:fill="FFFFFF"/>
        </w:rPr>
        <w:t>incrementate</w:t>
      </w:r>
      <w:r w:rsidR="00C57549">
        <w:rPr>
          <w:shd w:val="clear" w:color="auto" w:fill="FFFFFF"/>
        </w:rPr>
        <w:t xml:space="preserve"> fino ad esaurimento del</w:t>
      </w:r>
      <w:r w:rsidR="00E56FD6">
        <w:rPr>
          <w:shd w:val="clear" w:color="auto" w:fill="FFFFFF"/>
          <w:lang w:val="it-IT"/>
        </w:rPr>
        <w:t xml:space="preserve"> totale delle</w:t>
      </w:r>
      <w:r w:rsidR="00C57549">
        <w:rPr>
          <w:shd w:val="clear" w:color="auto" w:fill="FFFFFF"/>
        </w:rPr>
        <w:t xml:space="preserve"> </w:t>
      </w:r>
      <w:r w:rsidR="00E56FD6">
        <w:rPr>
          <w:shd w:val="clear" w:color="auto" w:fill="FFFFFF"/>
          <w:lang w:val="it-IT"/>
        </w:rPr>
        <w:t xml:space="preserve">ore (120) </w:t>
      </w:r>
      <w:r w:rsidR="00597AA5">
        <w:rPr>
          <w:shd w:val="clear" w:color="auto" w:fill="FFFFFF"/>
        </w:rPr>
        <w:t xml:space="preserve">messe a disposizione </w:t>
      </w:r>
      <w:r w:rsidR="00597AA5" w:rsidRPr="00E56FD6">
        <w:rPr>
          <w:shd w:val="clear" w:color="auto" w:fill="FFFFFF"/>
        </w:rPr>
        <w:t>d</w:t>
      </w:r>
      <w:r w:rsidR="005938F8" w:rsidRPr="00E56FD6">
        <w:rPr>
          <w:shd w:val="clear" w:color="auto" w:fill="FFFFFF"/>
        </w:rPr>
        <w:t>al CTS di Anci Lazio</w:t>
      </w:r>
      <w:r w:rsidR="00016B26">
        <w:rPr>
          <w:shd w:val="clear" w:color="auto" w:fill="FFFFFF"/>
          <w:lang w:val="it-IT"/>
        </w:rPr>
        <w:t xml:space="preserve"> a favore di Lazio Innova</w:t>
      </w:r>
      <w:r w:rsidR="005938F8" w:rsidRPr="00E56FD6">
        <w:rPr>
          <w:shd w:val="clear" w:color="auto" w:fill="FFFFFF"/>
        </w:rPr>
        <w:t>.</w:t>
      </w:r>
      <w:r w:rsidR="007A23AE" w:rsidRPr="00E56FD6">
        <w:rPr>
          <w:shd w:val="clear" w:color="auto" w:fill="FFFFFF"/>
        </w:rPr>
        <w:t xml:space="preserve"> </w:t>
      </w:r>
    </w:p>
    <w:p w14:paraId="07C9A0A2" w14:textId="1C6BC697" w:rsidR="007A23AE" w:rsidRPr="00B76A0A" w:rsidRDefault="007A23AE" w:rsidP="000B3F1A">
      <w:pPr>
        <w:pStyle w:val="Corpotesto"/>
        <w:spacing w:line="360" w:lineRule="auto"/>
        <w:jc w:val="both"/>
        <w:rPr>
          <w:b/>
          <w:bCs/>
          <w:color w:val="FF0000"/>
          <w:shd w:val="clear" w:color="auto" w:fill="FFFFFF"/>
        </w:rPr>
      </w:pPr>
    </w:p>
    <w:p w14:paraId="788F0374" w14:textId="13EFAD7B" w:rsidR="000652A2" w:rsidRDefault="000652A2" w:rsidP="00DA7351">
      <w:pPr>
        <w:pStyle w:val="5TestoCorpo"/>
        <w:spacing w:line="360" w:lineRule="auto"/>
        <w:ind w:left="720"/>
        <w:jc w:val="center"/>
        <w:rPr>
          <w:rFonts w:asciiTheme="minorHAnsi" w:hAnsiTheme="minorHAnsi" w:cstheme="minorHAnsi"/>
          <w:b/>
          <w:bCs/>
          <w:sz w:val="22"/>
        </w:rPr>
      </w:pPr>
    </w:p>
    <w:p w14:paraId="2C57F338" w14:textId="2534E056" w:rsidR="00DA7351" w:rsidRPr="00F95852" w:rsidRDefault="00DA7351" w:rsidP="00DA7351">
      <w:pPr>
        <w:pStyle w:val="5TestoCorpo"/>
        <w:spacing w:line="360" w:lineRule="auto"/>
        <w:ind w:left="720"/>
        <w:jc w:val="center"/>
        <w:rPr>
          <w:rFonts w:asciiTheme="minorHAnsi" w:hAnsiTheme="minorHAnsi" w:cstheme="minorHAnsi"/>
          <w:b/>
          <w:bCs/>
          <w:sz w:val="22"/>
        </w:rPr>
      </w:pPr>
      <w:r w:rsidRPr="00F95852">
        <w:rPr>
          <w:rFonts w:asciiTheme="minorHAnsi" w:hAnsiTheme="minorHAnsi" w:cstheme="minorHAnsi"/>
          <w:b/>
          <w:bCs/>
          <w:sz w:val="22"/>
        </w:rPr>
        <w:t>PRECISAZIONI</w:t>
      </w:r>
    </w:p>
    <w:p w14:paraId="5448C864" w14:textId="36260137" w:rsidR="00016B26" w:rsidRPr="00F95852" w:rsidRDefault="00016B26" w:rsidP="00D73D13">
      <w:pPr>
        <w:pStyle w:val="Paragrafoelenco"/>
        <w:spacing w:line="360" w:lineRule="auto"/>
        <w:ind w:left="0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Il presente avviso e la successiva ricezione delle schede progettuali non vincolano in alcun modo Lazio innova e non costituiscono diritti o interessi legittimi a favore dei soggetti coinvolti</w:t>
      </w:r>
      <w:r w:rsidR="00BF5CDA">
        <w:rPr>
          <w:rFonts w:cstheme="minorHAnsi"/>
          <w:shd w:val="clear" w:color="auto" w:fill="FFFFFF"/>
        </w:rPr>
        <w:t>.</w:t>
      </w:r>
    </w:p>
    <w:p w14:paraId="79DE0316" w14:textId="77777777" w:rsidR="00D46967" w:rsidRDefault="00865FB4" w:rsidP="00D73D13">
      <w:pPr>
        <w:pStyle w:val="Paragrafoelenco"/>
        <w:spacing w:line="360" w:lineRule="auto"/>
        <w:ind w:left="0"/>
        <w:jc w:val="both"/>
        <w:rPr>
          <w:rFonts w:cstheme="minorHAnsi"/>
        </w:rPr>
      </w:pPr>
      <w:r w:rsidRPr="00F95852">
        <w:rPr>
          <w:rFonts w:cstheme="minorHAnsi"/>
        </w:rPr>
        <w:t>I</w:t>
      </w:r>
      <w:r w:rsidR="00DA7351" w:rsidRPr="00F95852">
        <w:rPr>
          <w:rFonts w:cstheme="minorHAnsi"/>
        </w:rPr>
        <w:t>l presente avviso non costituisce parte di procedura concorsuale e/o paraconcorsuale</w:t>
      </w:r>
      <w:r w:rsidR="001474F9" w:rsidRPr="00F95852">
        <w:rPr>
          <w:rFonts w:cstheme="minorHAnsi"/>
        </w:rPr>
        <w:t>.</w:t>
      </w:r>
    </w:p>
    <w:p w14:paraId="4257F745" w14:textId="6B0972A5" w:rsidR="001F31E3" w:rsidRDefault="00016B26" w:rsidP="00D73D13">
      <w:pPr>
        <w:pStyle w:val="Paragrafoelenco"/>
        <w:spacing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Non sono previste </w:t>
      </w:r>
      <w:r w:rsidR="00D46967">
        <w:rPr>
          <w:rFonts w:cstheme="minorHAnsi"/>
        </w:rPr>
        <w:t>graduatori</w:t>
      </w:r>
      <w:r>
        <w:rPr>
          <w:rFonts w:cstheme="minorHAnsi"/>
        </w:rPr>
        <w:t>e, attribuzione di punteggi e/o altre classificazioni di merito</w:t>
      </w:r>
      <w:r w:rsidR="00D46967">
        <w:rPr>
          <w:rFonts w:cstheme="minorHAnsi"/>
        </w:rPr>
        <w:t>.</w:t>
      </w:r>
      <w:r w:rsidR="001474F9" w:rsidRPr="001C1425">
        <w:rPr>
          <w:rFonts w:cstheme="minorHAnsi"/>
        </w:rPr>
        <w:t xml:space="preserve"> </w:t>
      </w:r>
    </w:p>
    <w:p w14:paraId="2A2485CB" w14:textId="6A65DB2B" w:rsidR="000652A2" w:rsidRDefault="000652A2" w:rsidP="00D46967">
      <w:pPr>
        <w:pStyle w:val="Paragrafoelenco"/>
        <w:spacing w:line="360" w:lineRule="auto"/>
        <w:jc w:val="both"/>
        <w:rPr>
          <w:rFonts w:cstheme="minorHAnsi"/>
        </w:rPr>
      </w:pPr>
    </w:p>
    <w:p w14:paraId="5527F2F3" w14:textId="078A9E83" w:rsidR="006F0CAA" w:rsidRPr="001C1425" w:rsidRDefault="006F0CAA" w:rsidP="006F0CAA">
      <w:pPr>
        <w:rPr>
          <w:rFonts w:cstheme="minorHAnsi"/>
        </w:rPr>
      </w:pPr>
      <w:r w:rsidRPr="001C1425">
        <w:rPr>
          <w:rFonts w:cstheme="minorHAnsi"/>
          <w:noProof/>
        </w:rPr>
        <w:t xml:space="preserve">   </w:t>
      </w:r>
    </w:p>
    <w:sectPr w:rsidR="006F0CAA" w:rsidRPr="001C1425" w:rsidSect="000B3F1A">
      <w:headerReference w:type="default" r:id="rId8"/>
      <w:footerReference w:type="default" r:id="rId9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2583" w14:textId="77777777" w:rsidR="00DC260D" w:rsidRDefault="00DC260D" w:rsidP="000E452A">
      <w:pPr>
        <w:spacing w:after="0" w:line="240" w:lineRule="auto"/>
      </w:pPr>
      <w:r>
        <w:separator/>
      </w:r>
    </w:p>
  </w:endnote>
  <w:endnote w:type="continuationSeparator" w:id="0">
    <w:p w14:paraId="7D76BF06" w14:textId="77777777" w:rsidR="00DC260D" w:rsidRDefault="00DC260D" w:rsidP="000E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157271"/>
      <w:docPartObj>
        <w:docPartGallery w:val="Page Numbers (Bottom of Page)"/>
        <w:docPartUnique/>
      </w:docPartObj>
    </w:sdtPr>
    <w:sdtEndPr/>
    <w:sdtContent>
      <w:p w14:paraId="7638E9AD" w14:textId="6DE984E6" w:rsidR="004868A8" w:rsidRDefault="004868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D010F" w14:textId="77777777" w:rsidR="004868A8" w:rsidRDefault="004868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9B31" w14:textId="77777777" w:rsidR="00DC260D" w:rsidRDefault="00DC260D" w:rsidP="000E452A">
      <w:pPr>
        <w:spacing w:after="0" w:line="240" w:lineRule="auto"/>
      </w:pPr>
      <w:r>
        <w:separator/>
      </w:r>
    </w:p>
  </w:footnote>
  <w:footnote w:type="continuationSeparator" w:id="0">
    <w:p w14:paraId="452A5F81" w14:textId="77777777" w:rsidR="00DC260D" w:rsidRDefault="00DC260D" w:rsidP="000E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92AE" w14:textId="5382B245" w:rsidR="00BD7837" w:rsidRDefault="00BD7837">
    <w:pPr>
      <w:pStyle w:val="Intestazione"/>
    </w:pPr>
    <w:r>
      <w:rPr>
        <w:noProof/>
      </w:rPr>
      <w:t xml:space="preserve">           </w:t>
    </w:r>
    <w:r>
      <w:rPr>
        <w:noProof/>
        <w:lang w:eastAsia="it-IT"/>
      </w:rPr>
      <w:drawing>
        <wp:inline distT="0" distB="0" distL="0" distR="0" wp14:anchorId="57FDED7D" wp14:editId="1678019E">
          <wp:extent cx="6120130" cy="1140460"/>
          <wp:effectExtent l="0" t="0" r="0" b="254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4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036"/>
    <w:multiLevelType w:val="hybridMultilevel"/>
    <w:tmpl w:val="3A7A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25D1"/>
    <w:multiLevelType w:val="hybridMultilevel"/>
    <w:tmpl w:val="877C3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BDC3B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00C0"/>
    <w:multiLevelType w:val="hybridMultilevel"/>
    <w:tmpl w:val="CB18E75A"/>
    <w:lvl w:ilvl="0" w:tplc="0178D8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71CC"/>
    <w:multiLevelType w:val="hybridMultilevel"/>
    <w:tmpl w:val="291C74BA"/>
    <w:lvl w:ilvl="0" w:tplc="2466B7D6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1F04A5"/>
    <w:multiLevelType w:val="hybridMultilevel"/>
    <w:tmpl w:val="465EE276"/>
    <w:lvl w:ilvl="0" w:tplc="0410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57255DFE"/>
    <w:multiLevelType w:val="hybridMultilevel"/>
    <w:tmpl w:val="5980F9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03"/>
    <w:rsid w:val="000012C4"/>
    <w:rsid w:val="000034D5"/>
    <w:rsid w:val="000047D8"/>
    <w:rsid w:val="00006273"/>
    <w:rsid w:val="00016B26"/>
    <w:rsid w:val="0002385B"/>
    <w:rsid w:val="00023E33"/>
    <w:rsid w:val="000273C2"/>
    <w:rsid w:val="0003042F"/>
    <w:rsid w:val="00042740"/>
    <w:rsid w:val="00047434"/>
    <w:rsid w:val="00051666"/>
    <w:rsid w:val="00052EF9"/>
    <w:rsid w:val="000538F5"/>
    <w:rsid w:val="00062368"/>
    <w:rsid w:val="000652A2"/>
    <w:rsid w:val="00065832"/>
    <w:rsid w:val="00084403"/>
    <w:rsid w:val="00085474"/>
    <w:rsid w:val="000A0779"/>
    <w:rsid w:val="000A3CDB"/>
    <w:rsid w:val="000A4654"/>
    <w:rsid w:val="000A5016"/>
    <w:rsid w:val="000B3F1A"/>
    <w:rsid w:val="000C2A12"/>
    <w:rsid w:val="000C3A01"/>
    <w:rsid w:val="000D6F99"/>
    <w:rsid w:val="000E1EA9"/>
    <w:rsid w:val="000E2632"/>
    <w:rsid w:val="000E3D5A"/>
    <w:rsid w:val="000E452A"/>
    <w:rsid w:val="000F4E6D"/>
    <w:rsid w:val="00102057"/>
    <w:rsid w:val="00114322"/>
    <w:rsid w:val="001170CD"/>
    <w:rsid w:val="00120CF6"/>
    <w:rsid w:val="0012430B"/>
    <w:rsid w:val="00130B79"/>
    <w:rsid w:val="00131F79"/>
    <w:rsid w:val="0013284B"/>
    <w:rsid w:val="00134883"/>
    <w:rsid w:val="00134CF1"/>
    <w:rsid w:val="00136EBF"/>
    <w:rsid w:val="00137F44"/>
    <w:rsid w:val="00140F7F"/>
    <w:rsid w:val="00141A40"/>
    <w:rsid w:val="00144465"/>
    <w:rsid w:val="001474F9"/>
    <w:rsid w:val="00152D5A"/>
    <w:rsid w:val="00167A96"/>
    <w:rsid w:val="0017383A"/>
    <w:rsid w:val="00173F6F"/>
    <w:rsid w:val="00174E08"/>
    <w:rsid w:val="001752C9"/>
    <w:rsid w:val="00176EA8"/>
    <w:rsid w:val="00183B9F"/>
    <w:rsid w:val="0018461C"/>
    <w:rsid w:val="00192B6D"/>
    <w:rsid w:val="001972A9"/>
    <w:rsid w:val="00197A2F"/>
    <w:rsid w:val="00197F7D"/>
    <w:rsid w:val="001A03A3"/>
    <w:rsid w:val="001A0603"/>
    <w:rsid w:val="001A7729"/>
    <w:rsid w:val="001C0447"/>
    <w:rsid w:val="001C1425"/>
    <w:rsid w:val="001C73C1"/>
    <w:rsid w:val="001D45C3"/>
    <w:rsid w:val="001D7AEE"/>
    <w:rsid w:val="001F31E3"/>
    <w:rsid w:val="001F6244"/>
    <w:rsid w:val="00203B86"/>
    <w:rsid w:val="00205A74"/>
    <w:rsid w:val="00214412"/>
    <w:rsid w:val="00215417"/>
    <w:rsid w:val="002157DA"/>
    <w:rsid w:val="002161CB"/>
    <w:rsid w:val="00217938"/>
    <w:rsid w:val="00217CDF"/>
    <w:rsid w:val="00217D52"/>
    <w:rsid w:val="00220D8C"/>
    <w:rsid w:val="00222834"/>
    <w:rsid w:val="00222DE7"/>
    <w:rsid w:val="00224946"/>
    <w:rsid w:val="00243E93"/>
    <w:rsid w:val="002461F7"/>
    <w:rsid w:val="00250CB9"/>
    <w:rsid w:val="00257FA9"/>
    <w:rsid w:val="00257FEA"/>
    <w:rsid w:val="0026259C"/>
    <w:rsid w:val="00263035"/>
    <w:rsid w:val="00265472"/>
    <w:rsid w:val="00274048"/>
    <w:rsid w:val="00276CEC"/>
    <w:rsid w:val="00282099"/>
    <w:rsid w:val="00283FAB"/>
    <w:rsid w:val="002A2EDA"/>
    <w:rsid w:val="002A633E"/>
    <w:rsid w:val="002A70FC"/>
    <w:rsid w:val="002B33C1"/>
    <w:rsid w:val="002B587C"/>
    <w:rsid w:val="002C39C9"/>
    <w:rsid w:val="002C3FC6"/>
    <w:rsid w:val="002C61C5"/>
    <w:rsid w:val="002D0297"/>
    <w:rsid w:val="002D1CBE"/>
    <w:rsid w:val="002D3081"/>
    <w:rsid w:val="002D544A"/>
    <w:rsid w:val="002E5AC7"/>
    <w:rsid w:val="002F4FAA"/>
    <w:rsid w:val="00302BBC"/>
    <w:rsid w:val="00304A77"/>
    <w:rsid w:val="00311C9F"/>
    <w:rsid w:val="00320B74"/>
    <w:rsid w:val="0032327E"/>
    <w:rsid w:val="003259B7"/>
    <w:rsid w:val="00345DFF"/>
    <w:rsid w:val="003535D1"/>
    <w:rsid w:val="00355B0C"/>
    <w:rsid w:val="00361A81"/>
    <w:rsid w:val="0036561C"/>
    <w:rsid w:val="00375AFD"/>
    <w:rsid w:val="00380F4A"/>
    <w:rsid w:val="0038514B"/>
    <w:rsid w:val="00387AEF"/>
    <w:rsid w:val="00394DCD"/>
    <w:rsid w:val="003A2146"/>
    <w:rsid w:val="003A29F7"/>
    <w:rsid w:val="003C3633"/>
    <w:rsid w:val="003E09A3"/>
    <w:rsid w:val="003E1124"/>
    <w:rsid w:val="003F322E"/>
    <w:rsid w:val="003F48AB"/>
    <w:rsid w:val="003F4EBD"/>
    <w:rsid w:val="00400089"/>
    <w:rsid w:val="0040175D"/>
    <w:rsid w:val="004052D7"/>
    <w:rsid w:val="0041119F"/>
    <w:rsid w:val="0041299C"/>
    <w:rsid w:val="00414532"/>
    <w:rsid w:val="00421482"/>
    <w:rsid w:val="00422075"/>
    <w:rsid w:val="00422FC2"/>
    <w:rsid w:val="0043034C"/>
    <w:rsid w:val="00443B92"/>
    <w:rsid w:val="004446FD"/>
    <w:rsid w:val="00445E96"/>
    <w:rsid w:val="00446366"/>
    <w:rsid w:val="004558E5"/>
    <w:rsid w:val="004560AA"/>
    <w:rsid w:val="00456BF7"/>
    <w:rsid w:val="00457F03"/>
    <w:rsid w:val="004603FE"/>
    <w:rsid w:val="00462CB4"/>
    <w:rsid w:val="00465FB3"/>
    <w:rsid w:val="0047153C"/>
    <w:rsid w:val="00472195"/>
    <w:rsid w:val="00473C63"/>
    <w:rsid w:val="004868A8"/>
    <w:rsid w:val="0048779D"/>
    <w:rsid w:val="0049071F"/>
    <w:rsid w:val="004A579B"/>
    <w:rsid w:val="004B1F59"/>
    <w:rsid w:val="004B5A2E"/>
    <w:rsid w:val="004B673B"/>
    <w:rsid w:val="004C390A"/>
    <w:rsid w:val="004C5717"/>
    <w:rsid w:val="004C7EE9"/>
    <w:rsid w:val="004D2AE8"/>
    <w:rsid w:val="004E1BD0"/>
    <w:rsid w:val="004E37F3"/>
    <w:rsid w:val="004E53BF"/>
    <w:rsid w:val="004F090A"/>
    <w:rsid w:val="004F1367"/>
    <w:rsid w:val="004F72CB"/>
    <w:rsid w:val="0050004F"/>
    <w:rsid w:val="00500B20"/>
    <w:rsid w:val="005011F3"/>
    <w:rsid w:val="005014D2"/>
    <w:rsid w:val="0050232A"/>
    <w:rsid w:val="0050318F"/>
    <w:rsid w:val="005048DA"/>
    <w:rsid w:val="00510019"/>
    <w:rsid w:val="00513358"/>
    <w:rsid w:val="00515A97"/>
    <w:rsid w:val="00517CFA"/>
    <w:rsid w:val="0052768E"/>
    <w:rsid w:val="005307EE"/>
    <w:rsid w:val="00544EB6"/>
    <w:rsid w:val="00545D97"/>
    <w:rsid w:val="00556196"/>
    <w:rsid w:val="00557613"/>
    <w:rsid w:val="00565BC8"/>
    <w:rsid w:val="00566A90"/>
    <w:rsid w:val="00576308"/>
    <w:rsid w:val="00584BEC"/>
    <w:rsid w:val="00585A05"/>
    <w:rsid w:val="00593582"/>
    <w:rsid w:val="005938F8"/>
    <w:rsid w:val="00595992"/>
    <w:rsid w:val="00597AA5"/>
    <w:rsid w:val="005A15F3"/>
    <w:rsid w:val="005B0B9F"/>
    <w:rsid w:val="005B7B60"/>
    <w:rsid w:val="005C45E7"/>
    <w:rsid w:val="005C6AF0"/>
    <w:rsid w:val="005D0834"/>
    <w:rsid w:val="005D62BE"/>
    <w:rsid w:val="005E2A5D"/>
    <w:rsid w:val="005E56D0"/>
    <w:rsid w:val="005E5AEB"/>
    <w:rsid w:val="005F1F1D"/>
    <w:rsid w:val="005F4D28"/>
    <w:rsid w:val="00600AE1"/>
    <w:rsid w:val="00600DD1"/>
    <w:rsid w:val="00615240"/>
    <w:rsid w:val="00615BBD"/>
    <w:rsid w:val="00617F93"/>
    <w:rsid w:val="00621FDC"/>
    <w:rsid w:val="0062497D"/>
    <w:rsid w:val="00635DC5"/>
    <w:rsid w:val="00646BFB"/>
    <w:rsid w:val="006473F7"/>
    <w:rsid w:val="00650A9A"/>
    <w:rsid w:val="006517BA"/>
    <w:rsid w:val="0065234F"/>
    <w:rsid w:val="0065347B"/>
    <w:rsid w:val="006723B2"/>
    <w:rsid w:val="00682583"/>
    <w:rsid w:val="0068275F"/>
    <w:rsid w:val="00683E3F"/>
    <w:rsid w:val="006A0210"/>
    <w:rsid w:val="006A260F"/>
    <w:rsid w:val="006A53FD"/>
    <w:rsid w:val="006C0519"/>
    <w:rsid w:val="006C2A76"/>
    <w:rsid w:val="006C2CAF"/>
    <w:rsid w:val="006C3830"/>
    <w:rsid w:val="006C64BF"/>
    <w:rsid w:val="006D2BEF"/>
    <w:rsid w:val="006F0CAA"/>
    <w:rsid w:val="006F692A"/>
    <w:rsid w:val="00705600"/>
    <w:rsid w:val="007136D3"/>
    <w:rsid w:val="00715AED"/>
    <w:rsid w:val="00723F2F"/>
    <w:rsid w:val="00725991"/>
    <w:rsid w:val="00746F96"/>
    <w:rsid w:val="0074716B"/>
    <w:rsid w:val="007532F1"/>
    <w:rsid w:val="00753773"/>
    <w:rsid w:val="007639ED"/>
    <w:rsid w:val="00770774"/>
    <w:rsid w:val="007718E5"/>
    <w:rsid w:val="00780454"/>
    <w:rsid w:val="00791DB4"/>
    <w:rsid w:val="007A23AE"/>
    <w:rsid w:val="007B05A3"/>
    <w:rsid w:val="007B22EF"/>
    <w:rsid w:val="007B3320"/>
    <w:rsid w:val="007B4872"/>
    <w:rsid w:val="007B7571"/>
    <w:rsid w:val="007C1D22"/>
    <w:rsid w:val="007C204C"/>
    <w:rsid w:val="007C5EDE"/>
    <w:rsid w:val="007D2732"/>
    <w:rsid w:val="007D2E8B"/>
    <w:rsid w:val="007D7E1C"/>
    <w:rsid w:val="007E1D1A"/>
    <w:rsid w:val="007E6BB5"/>
    <w:rsid w:val="007E7A8F"/>
    <w:rsid w:val="007F5300"/>
    <w:rsid w:val="00803B60"/>
    <w:rsid w:val="00811C3B"/>
    <w:rsid w:val="00814F75"/>
    <w:rsid w:val="00816664"/>
    <w:rsid w:val="008249D2"/>
    <w:rsid w:val="008255C9"/>
    <w:rsid w:val="00827177"/>
    <w:rsid w:val="00833B0E"/>
    <w:rsid w:val="008376A7"/>
    <w:rsid w:val="00843A7C"/>
    <w:rsid w:val="00856F31"/>
    <w:rsid w:val="00857489"/>
    <w:rsid w:val="008578D1"/>
    <w:rsid w:val="00865FB4"/>
    <w:rsid w:val="00871C48"/>
    <w:rsid w:val="0087284E"/>
    <w:rsid w:val="00872B49"/>
    <w:rsid w:val="0087453F"/>
    <w:rsid w:val="00882C6B"/>
    <w:rsid w:val="008849E3"/>
    <w:rsid w:val="00890C5F"/>
    <w:rsid w:val="008921D1"/>
    <w:rsid w:val="008930EE"/>
    <w:rsid w:val="00893688"/>
    <w:rsid w:val="008A1BD1"/>
    <w:rsid w:val="008A5871"/>
    <w:rsid w:val="008B0243"/>
    <w:rsid w:val="008B1CF6"/>
    <w:rsid w:val="008C064F"/>
    <w:rsid w:val="008C7DAA"/>
    <w:rsid w:val="008D01DF"/>
    <w:rsid w:val="008D7058"/>
    <w:rsid w:val="008E066E"/>
    <w:rsid w:val="008E3120"/>
    <w:rsid w:val="008F4773"/>
    <w:rsid w:val="00900FD0"/>
    <w:rsid w:val="00901833"/>
    <w:rsid w:val="0090269C"/>
    <w:rsid w:val="00905B38"/>
    <w:rsid w:val="009072F6"/>
    <w:rsid w:val="009124FC"/>
    <w:rsid w:val="00917137"/>
    <w:rsid w:val="00926370"/>
    <w:rsid w:val="00931D22"/>
    <w:rsid w:val="00936A8D"/>
    <w:rsid w:val="00951C29"/>
    <w:rsid w:val="00953589"/>
    <w:rsid w:val="00954522"/>
    <w:rsid w:val="009637BE"/>
    <w:rsid w:val="00970A23"/>
    <w:rsid w:val="00972096"/>
    <w:rsid w:val="00977AD6"/>
    <w:rsid w:val="00983630"/>
    <w:rsid w:val="009856B2"/>
    <w:rsid w:val="00985C80"/>
    <w:rsid w:val="00987051"/>
    <w:rsid w:val="00990C99"/>
    <w:rsid w:val="00990CD0"/>
    <w:rsid w:val="00992F63"/>
    <w:rsid w:val="009A7868"/>
    <w:rsid w:val="009B203B"/>
    <w:rsid w:val="009B6827"/>
    <w:rsid w:val="009C7F22"/>
    <w:rsid w:val="009D6A18"/>
    <w:rsid w:val="009E79C5"/>
    <w:rsid w:val="009F3446"/>
    <w:rsid w:val="00A03C28"/>
    <w:rsid w:val="00A053A0"/>
    <w:rsid w:val="00A15B45"/>
    <w:rsid w:val="00A218C4"/>
    <w:rsid w:val="00A279B3"/>
    <w:rsid w:val="00A27E7C"/>
    <w:rsid w:val="00A30F20"/>
    <w:rsid w:val="00A32EA5"/>
    <w:rsid w:val="00A35E9D"/>
    <w:rsid w:val="00A5055E"/>
    <w:rsid w:val="00A571FD"/>
    <w:rsid w:val="00A57353"/>
    <w:rsid w:val="00A61F71"/>
    <w:rsid w:val="00A635F8"/>
    <w:rsid w:val="00A655D8"/>
    <w:rsid w:val="00A7115A"/>
    <w:rsid w:val="00A83ACB"/>
    <w:rsid w:val="00A945EA"/>
    <w:rsid w:val="00A96395"/>
    <w:rsid w:val="00AA2A27"/>
    <w:rsid w:val="00AA5E46"/>
    <w:rsid w:val="00AB1CCB"/>
    <w:rsid w:val="00AB4E72"/>
    <w:rsid w:val="00AC0F41"/>
    <w:rsid w:val="00AD7C33"/>
    <w:rsid w:val="00AE0531"/>
    <w:rsid w:val="00AE0DC9"/>
    <w:rsid w:val="00AE2001"/>
    <w:rsid w:val="00AE61C2"/>
    <w:rsid w:val="00AF2093"/>
    <w:rsid w:val="00AF6E1E"/>
    <w:rsid w:val="00B02ED7"/>
    <w:rsid w:val="00B130A6"/>
    <w:rsid w:val="00B222EA"/>
    <w:rsid w:val="00B24651"/>
    <w:rsid w:val="00B30429"/>
    <w:rsid w:val="00B37CB2"/>
    <w:rsid w:val="00B54321"/>
    <w:rsid w:val="00B54E5C"/>
    <w:rsid w:val="00B611BE"/>
    <w:rsid w:val="00B62B36"/>
    <w:rsid w:val="00B741E4"/>
    <w:rsid w:val="00B76A0A"/>
    <w:rsid w:val="00B80133"/>
    <w:rsid w:val="00B94C53"/>
    <w:rsid w:val="00B95B50"/>
    <w:rsid w:val="00B96453"/>
    <w:rsid w:val="00B966FF"/>
    <w:rsid w:val="00BB14D0"/>
    <w:rsid w:val="00BB5ED9"/>
    <w:rsid w:val="00BB6A85"/>
    <w:rsid w:val="00BC10D3"/>
    <w:rsid w:val="00BD38F7"/>
    <w:rsid w:val="00BD5659"/>
    <w:rsid w:val="00BD5E01"/>
    <w:rsid w:val="00BD7837"/>
    <w:rsid w:val="00BE252E"/>
    <w:rsid w:val="00BE58D8"/>
    <w:rsid w:val="00BF24CD"/>
    <w:rsid w:val="00BF346B"/>
    <w:rsid w:val="00BF5A35"/>
    <w:rsid w:val="00BF5CDA"/>
    <w:rsid w:val="00C04BA3"/>
    <w:rsid w:val="00C13688"/>
    <w:rsid w:val="00C14576"/>
    <w:rsid w:val="00C266C5"/>
    <w:rsid w:val="00C34DE1"/>
    <w:rsid w:val="00C37722"/>
    <w:rsid w:val="00C43584"/>
    <w:rsid w:val="00C47BBC"/>
    <w:rsid w:val="00C52BF8"/>
    <w:rsid w:val="00C54303"/>
    <w:rsid w:val="00C54E05"/>
    <w:rsid w:val="00C55E92"/>
    <w:rsid w:val="00C57549"/>
    <w:rsid w:val="00C62DFC"/>
    <w:rsid w:val="00C71CA9"/>
    <w:rsid w:val="00C80515"/>
    <w:rsid w:val="00C82EED"/>
    <w:rsid w:val="00C83D6C"/>
    <w:rsid w:val="00C92287"/>
    <w:rsid w:val="00CA2F47"/>
    <w:rsid w:val="00CA46F8"/>
    <w:rsid w:val="00CA521C"/>
    <w:rsid w:val="00CA69B9"/>
    <w:rsid w:val="00CB0860"/>
    <w:rsid w:val="00CB0C4D"/>
    <w:rsid w:val="00CB2B17"/>
    <w:rsid w:val="00CB6900"/>
    <w:rsid w:val="00CB7182"/>
    <w:rsid w:val="00CC188E"/>
    <w:rsid w:val="00CD4859"/>
    <w:rsid w:val="00CE36FD"/>
    <w:rsid w:val="00CE4081"/>
    <w:rsid w:val="00CF3CE7"/>
    <w:rsid w:val="00CF7CF3"/>
    <w:rsid w:val="00D07632"/>
    <w:rsid w:val="00D13A9B"/>
    <w:rsid w:val="00D22615"/>
    <w:rsid w:val="00D234E5"/>
    <w:rsid w:val="00D323A3"/>
    <w:rsid w:val="00D34FC3"/>
    <w:rsid w:val="00D46967"/>
    <w:rsid w:val="00D47191"/>
    <w:rsid w:val="00D47C11"/>
    <w:rsid w:val="00D57398"/>
    <w:rsid w:val="00D73D13"/>
    <w:rsid w:val="00D82635"/>
    <w:rsid w:val="00D846FC"/>
    <w:rsid w:val="00D9240B"/>
    <w:rsid w:val="00D92758"/>
    <w:rsid w:val="00DA489A"/>
    <w:rsid w:val="00DA551A"/>
    <w:rsid w:val="00DA6660"/>
    <w:rsid w:val="00DA7351"/>
    <w:rsid w:val="00DB2D04"/>
    <w:rsid w:val="00DC260D"/>
    <w:rsid w:val="00DC3B10"/>
    <w:rsid w:val="00DD3772"/>
    <w:rsid w:val="00DE2EA5"/>
    <w:rsid w:val="00E100B9"/>
    <w:rsid w:val="00E101CE"/>
    <w:rsid w:val="00E118B0"/>
    <w:rsid w:val="00E25E4B"/>
    <w:rsid w:val="00E267C3"/>
    <w:rsid w:val="00E32997"/>
    <w:rsid w:val="00E364D9"/>
    <w:rsid w:val="00E37182"/>
    <w:rsid w:val="00E37406"/>
    <w:rsid w:val="00E40576"/>
    <w:rsid w:val="00E41EF2"/>
    <w:rsid w:val="00E425B8"/>
    <w:rsid w:val="00E42E5C"/>
    <w:rsid w:val="00E50898"/>
    <w:rsid w:val="00E50D86"/>
    <w:rsid w:val="00E52759"/>
    <w:rsid w:val="00E56FD6"/>
    <w:rsid w:val="00E709EE"/>
    <w:rsid w:val="00E85FF9"/>
    <w:rsid w:val="00E871D1"/>
    <w:rsid w:val="00E8765E"/>
    <w:rsid w:val="00EA2A27"/>
    <w:rsid w:val="00EB37AC"/>
    <w:rsid w:val="00EC2A03"/>
    <w:rsid w:val="00EE24E9"/>
    <w:rsid w:val="00EE3007"/>
    <w:rsid w:val="00EE4721"/>
    <w:rsid w:val="00EE744C"/>
    <w:rsid w:val="00EF2F25"/>
    <w:rsid w:val="00EF5576"/>
    <w:rsid w:val="00EF5F33"/>
    <w:rsid w:val="00F027B4"/>
    <w:rsid w:val="00F02847"/>
    <w:rsid w:val="00F067FA"/>
    <w:rsid w:val="00F15A24"/>
    <w:rsid w:val="00F21477"/>
    <w:rsid w:val="00F21768"/>
    <w:rsid w:val="00F318CA"/>
    <w:rsid w:val="00F33A0A"/>
    <w:rsid w:val="00F41147"/>
    <w:rsid w:val="00F53C55"/>
    <w:rsid w:val="00F616CC"/>
    <w:rsid w:val="00F64F3A"/>
    <w:rsid w:val="00F80A07"/>
    <w:rsid w:val="00F81E85"/>
    <w:rsid w:val="00F95852"/>
    <w:rsid w:val="00F977B6"/>
    <w:rsid w:val="00FA0900"/>
    <w:rsid w:val="00FA094F"/>
    <w:rsid w:val="00FB18BB"/>
    <w:rsid w:val="00FB35E8"/>
    <w:rsid w:val="00FB39B1"/>
    <w:rsid w:val="00FB60A1"/>
    <w:rsid w:val="00FC0E85"/>
    <w:rsid w:val="00FC22B5"/>
    <w:rsid w:val="00FD6C30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4B4C6"/>
  <w15:docId w15:val="{988595D1-99DD-4EC1-B46C-908601DA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B20"/>
  </w:style>
  <w:style w:type="paragraph" w:styleId="Titolo1">
    <w:name w:val="heading 1"/>
    <w:basedOn w:val="Normale"/>
    <w:next w:val="Normale"/>
    <w:link w:val="Titolo1Carattere"/>
    <w:uiPriority w:val="9"/>
    <w:qFormat/>
    <w:rsid w:val="00D23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3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TestoCorpo">
    <w:name w:val="5 Testo Corpo"/>
    <w:basedOn w:val="Normale"/>
    <w:link w:val="5TestoCorpoCarattere"/>
    <w:qFormat/>
    <w:rsid w:val="00CA46F8"/>
    <w:pPr>
      <w:spacing w:before="120" w:after="0" w:line="240" w:lineRule="auto"/>
      <w:jc w:val="both"/>
    </w:pPr>
    <w:rPr>
      <w:rFonts w:ascii="Garamond" w:eastAsia="Calibri" w:hAnsi="Garamond" w:cs="Times New Roman"/>
      <w:sz w:val="28"/>
    </w:rPr>
  </w:style>
  <w:style w:type="character" w:customStyle="1" w:styleId="5TestoCorpoCarattere">
    <w:name w:val="5 Testo Corpo Carattere"/>
    <w:link w:val="5TestoCorpo"/>
    <w:rsid w:val="00CA46F8"/>
    <w:rPr>
      <w:rFonts w:ascii="Garamond" w:eastAsia="Calibri" w:hAnsi="Garamond" w:cs="Times New Roman"/>
      <w:sz w:val="28"/>
    </w:rPr>
  </w:style>
  <w:style w:type="paragraph" w:styleId="Paragrafoelenco">
    <w:name w:val="List Paragraph"/>
    <w:basedOn w:val="Normale"/>
    <w:uiPriority w:val="34"/>
    <w:qFormat/>
    <w:rsid w:val="00AE61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52A"/>
  </w:style>
  <w:style w:type="paragraph" w:styleId="Pidipagina">
    <w:name w:val="footer"/>
    <w:basedOn w:val="Normale"/>
    <w:link w:val="PidipaginaCarattere"/>
    <w:uiPriority w:val="99"/>
    <w:unhideWhenUsed/>
    <w:rsid w:val="000E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52A"/>
  </w:style>
  <w:style w:type="character" w:styleId="Collegamentoipertestuale">
    <w:name w:val="Hyperlink"/>
    <w:basedOn w:val="Carpredefinitoparagrafo"/>
    <w:uiPriority w:val="99"/>
    <w:unhideWhenUsed/>
    <w:rsid w:val="00723F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3F2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377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77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77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77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772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029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2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C1425"/>
    <w:pPr>
      <w:suppressAutoHyphens/>
      <w:spacing w:after="120" w:line="240" w:lineRule="auto"/>
    </w:pPr>
    <w:rPr>
      <w:rFonts w:ascii="Calibri" w:eastAsia="Calibri" w:hAnsi="Calibri" w:cs="Calibri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rsid w:val="001C1425"/>
    <w:rPr>
      <w:rFonts w:ascii="Calibri" w:eastAsia="Calibri" w:hAnsi="Calibri" w:cs="Calibri"/>
      <w:lang w:val="x-none" w:eastAsia="ar-SA"/>
    </w:rPr>
  </w:style>
  <w:style w:type="paragraph" w:styleId="Revisione">
    <w:name w:val="Revision"/>
    <w:hidden/>
    <w:uiPriority w:val="99"/>
    <w:semiHidden/>
    <w:rsid w:val="00047434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23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3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azioattivo@pec.lazioinn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novelli</dc:creator>
  <cp:keywords/>
  <dc:description/>
  <cp:lastModifiedBy>Ilaria Corsi</cp:lastModifiedBy>
  <cp:revision>4</cp:revision>
  <cp:lastPrinted>2022-02-10T08:26:00Z</cp:lastPrinted>
  <dcterms:created xsi:type="dcterms:W3CDTF">2022-02-14T14:28:00Z</dcterms:created>
  <dcterms:modified xsi:type="dcterms:W3CDTF">2022-02-16T15:56:00Z</dcterms:modified>
</cp:coreProperties>
</file>