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46D8" w14:textId="77777777" w:rsidR="001C55E7" w:rsidRDefault="001C55E7">
      <w:pPr>
        <w:pStyle w:val="Corpotesto"/>
        <w:rPr>
          <w:b w:val="0"/>
          <w:sz w:val="20"/>
        </w:rPr>
      </w:pPr>
    </w:p>
    <w:p w14:paraId="44F8A350" w14:textId="77777777" w:rsidR="001C55E7" w:rsidRDefault="001C55E7">
      <w:pPr>
        <w:pStyle w:val="Corpotesto"/>
        <w:rPr>
          <w:b w:val="0"/>
          <w:sz w:val="24"/>
        </w:rPr>
      </w:pPr>
    </w:p>
    <w:p w14:paraId="119DFB8C" w14:textId="35D63210" w:rsidR="001C55E7" w:rsidRDefault="005128BF">
      <w:pPr>
        <w:pStyle w:val="Corpotesto"/>
        <w:ind w:left="103"/>
        <w:rPr>
          <w:b w:val="0"/>
          <w:sz w:val="20"/>
        </w:rPr>
      </w:pPr>
      <w:r>
        <w:rPr>
          <w:b w:val="0"/>
          <w:noProof/>
          <w:sz w:val="20"/>
        </w:rPr>
        <mc:AlternateContent>
          <mc:Choice Requires="wps">
            <w:drawing>
              <wp:inline distT="0" distB="0" distL="0" distR="0" wp14:anchorId="704D8E5D" wp14:editId="74B3EE9F">
                <wp:extent cx="9126220" cy="257810"/>
                <wp:effectExtent l="8255" t="10160" r="9525" b="8255"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6220" cy="257810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A5B1B3" w14:textId="3046C6AC" w:rsidR="001C55E7" w:rsidRDefault="005128BF">
                            <w:pPr>
                              <w:spacing w:before="60"/>
                              <w:ind w:left="67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24"/>
                              </w:rPr>
                              <w:t>Q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24"/>
                              </w:rPr>
                              <w:t>Checklist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24"/>
                              </w:rPr>
                              <w:t>– ESECUZIONE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24"/>
                              </w:rPr>
                              <w:t>DEL CONTRATTO</w:t>
                            </w:r>
                            <w:r w:rsidR="00D25340">
                              <w:rPr>
                                <w:rFonts w:ascii="Arial" w:hAnsi="Arial"/>
                                <w:b/>
                                <w:color w:val="FFFFFF"/>
                                <w:sz w:val="24"/>
                              </w:rPr>
                              <w:t>_vers. 2.9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04D8E5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width:718.6pt;height:2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" fillcolor="#036" strokeweight=".48pt">
                <v:textbox inset="0,0,0,0">
                  <w:txbxContent>
                    <w:p w14:paraId="3EA5B1B3" w14:textId="3046C6AC" w:rsidR="001C55E7" w:rsidRDefault="005128BF">
                      <w:pPr>
                        <w:spacing w:before="60"/>
                        <w:ind w:left="67"/>
                        <w:rPr>
                          <w:rFonts w:ascii="Arial" w:hAnsi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FFFFFF"/>
                          <w:sz w:val="24"/>
                        </w:rPr>
                        <w:t>Q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z w:val="24"/>
                        </w:rPr>
                        <w:t>–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z w:val="24"/>
                        </w:rPr>
                        <w:t>Checklist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z w:val="24"/>
                        </w:rPr>
                        <w:t>– ESECUZIONE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FFFFFF"/>
                          <w:sz w:val="24"/>
                        </w:rPr>
                        <w:t>DEL CONTRATTO</w:t>
                      </w:r>
                      <w:r w:rsidR="00D25340">
                        <w:rPr>
                          <w:rFonts w:ascii="Arial" w:hAnsi="Arial"/>
                          <w:b/>
                          <w:color w:val="FFFFFF"/>
                          <w:sz w:val="24"/>
                        </w:rPr>
                        <w:t>_vers. 2.9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4C7E846" w14:textId="77777777" w:rsidR="001C55E7" w:rsidRDefault="001C55E7">
      <w:pPr>
        <w:pStyle w:val="Corpotesto"/>
        <w:spacing w:before="4"/>
        <w:rPr>
          <w:b w:val="0"/>
          <w:sz w:val="21"/>
        </w:rPr>
      </w:pPr>
    </w:p>
    <w:tbl>
      <w:tblPr>
        <w:tblStyle w:val="TableNormal"/>
        <w:tblW w:w="0" w:type="auto"/>
        <w:tblInd w:w="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9043"/>
        <w:gridCol w:w="993"/>
        <w:gridCol w:w="849"/>
        <w:gridCol w:w="424"/>
        <w:gridCol w:w="551"/>
        <w:gridCol w:w="421"/>
        <w:gridCol w:w="2144"/>
      </w:tblGrid>
      <w:tr w:rsidR="001C55E7" w14:paraId="5B937E3B" w14:textId="77777777">
        <w:trPr>
          <w:trHeight w:val="793"/>
        </w:trPr>
        <w:tc>
          <w:tcPr>
            <w:tcW w:w="9921" w:type="dxa"/>
            <w:gridSpan w:val="2"/>
          </w:tcPr>
          <w:p w14:paraId="3426AB09" w14:textId="77777777" w:rsidR="001C55E7" w:rsidRDefault="005128BF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DESCRIZIONE</w:t>
            </w:r>
          </w:p>
        </w:tc>
        <w:tc>
          <w:tcPr>
            <w:tcW w:w="1842" w:type="dxa"/>
            <w:gridSpan w:val="2"/>
          </w:tcPr>
          <w:p w14:paraId="4A7C376F" w14:textId="77777777" w:rsidR="001C55E7" w:rsidRDefault="005128BF">
            <w:pPr>
              <w:pStyle w:val="TableParagraph"/>
              <w:spacing w:before="2" w:line="244" w:lineRule="auto"/>
              <w:ind w:left="72" w:hanging="1"/>
              <w:rPr>
                <w:sz w:val="20"/>
              </w:rPr>
            </w:pPr>
            <w:r>
              <w:rPr>
                <w:sz w:val="20"/>
              </w:rPr>
              <w:t>NORMA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RIFERIMENTO</w:t>
            </w:r>
          </w:p>
        </w:tc>
        <w:tc>
          <w:tcPr>
            <w:tcW w:w="424" w:type="dxa"/>
          </w:tcPr>
          <w:p w14:paraId="1A677BE3" w14:textId="77777777" w:rsidR="001C55E7" w:rsidRDefault="005128BF">
            <w:pPr>
              <w:pStyle w:val="TableParagraph"/>
              <w:spacing w:before="2"/>
              <w:ind w:left="73"/>
              <w:rPr>
                <w:sz w:val="20"/>
              </w:rPr>
            </w:pPr>
            <w:r>
              <w:rPr>
                <w:sz w:val="20"/>
              </w:rPr>
              <w:t>SI</w:t>
            </w:r>
          </w:p>
        </w:tc>
        <w:tc>
          <w:tcPr>
            <w:tcW w:w="551" w:type="dxa"/>
          </w:tcPr>
          <w:p w14:paraId="0F086FC9" w14:textId="77777777" w:rsidR="001C55E7" w:rsidRDefault="005128BF">
            <w:pPr>
              <w:pStyle w:val="TableParagraph"/>
              <w:spacing w:before="2"/>
              <w:ind w:left="73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421" w:type="dxa"/>
          </w:tcPr>
          <w:p w14:paraId="51B52DF6" w14:textId="77777777" w:rsidR="001C55E7" w:rsidRDefault="005128BF">
            <w:pPr>
              <w:pStyle w:val="TableParagraph"/>
              <w:spacing w:before="2"/>
              <w:ind w:left="72"/>
              <w:rPr>
                <w:sz w:val="20"/>
              </w:rPr>
            </w:pPr>
            <w:r>
              <w:rPr>
                <w:sz w:val="20"/>
              </w:rPr>
              <w:t>NP</w:t>
            </w:r>
          </w:p>
        </w:tc>
        <w:tc>
          <w:tcPr>
            <w:tcW w:w="2144" w:type="dxa"/>
          </w:tcPr>
          <w:p w14:paraId="2EB11C32" w14:textId="77777777" w:rsidR="001C55E7" w:rsidRDefault="005128BF">
            <w:pPr>
              <w:pStyle w:val="TableParagraph"/>
              <w:spacing w:before="2"/>
              <w:ind w:left="74"/>
              <w:rPr>
                <w:sz w:val="20"/>
              </w:rPr>
            </w:pPr>
            <w:r>
              <w:rPr>
                <w:sz w:val="20"/>
              </w:rPr>
              <w:t>NOTE</w:t>
            </w:r>
          </w:p>
        </w:tc>
      </w:tr>
      <w:tr w:rsidR="001C55E7" w14:paraId="581EB32D" w14:textId="77777777">
        <w:trPr>
          <w:trHeight w:val="817"/>
        </w:trPr>
        <w:tc>
          <w:tcPr>
            <w:tcW w:w="9921" w:type="dxa"/>
            <w:gridSpan w:val="2"/>
          </w:tcPr>
          <w:p w14:paraId="445E95FE" w14:textId="77777777" w:rsidR="001C55E7" w:rsidRDefault="005128BF">
            <w:pPr>
              <w:pStyle w:val="TableParagraph"/>
              <w:spacing w:before="119" w:line="244" w:lineRule="auto"/>
              <w:ind w:left="69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</w:t>
            </w:r>
            <w:r>
              <w:rPr>
                <w:rFonts w:ascii="Arial" w:hAnsi="Arial"/>
                <w:b/>
                <w:spacing w:val="1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–</w:t>
            </w:r>
            <w:r>
              <w:rPr>
                <w:rFonts w:ascii="Arial" w:hAnsi="Arial"/>
                <w:b/>
                <w:spacing w:val="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PRESUPPOSTI</w:t>
            </w:r>
            <w:r>
              <w:rPr>
                <w:rFonts w:ascii="Arial" w:hAnsi="Arial"/>
                <w:b/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(la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procedura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seguita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scelta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contraente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completa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corretta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contratto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stato correttamente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stipulato)</w:t>
            </w:r>
          </w:p>
        </w:tc>
        <w:tc>
          <w:tcPr>
            <w:tcW w:w="993" w:type="dxa"/>
          </w:tcPr>
          <w:p w14:paraId="7BAD1513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9" w:type="dxa"/>
            <w:gridSpan w:val="5"/>
            <w:tcBorders>
              <w:right w:val="nil"/>
            </w:tcBorders>
          </w:tcPr>
          <w:p w14:paraId="3A0E7802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333A59FE" w14:textId="77777777">
        <w:trPr>
          <w:trHeight w:val="625"/>
        </w:trPr>
        <w:tc>
          <w:tcPr>
            <w:tcW w:w="878" w:type="dxa"/>
          </w:tcPr>
          <w:p w14:paraId="2CCCA602" w14:textId="77777777" w:rsidR="001C55E7" w:rsidRDefault="005128BF">
            <w:pPr>
              <w:pStyle w:val="TableParagraph"/>
              <w:spacing w:before="122"/>
              <w:ind w:left="69"/>
              <w:rPr>
                <w:sz w:val="20"/>
              </w:rPr>
            </w:pPr>
            <w:r>
              <w:rPr>
                <w:sz w:val="20"/>
              </w:rPr>
              <w:t>A.1</w:t>
            </w:r>
          </w:p>
        </w:tc>
        <w:tc>
          <w:tcPr>
            <w:tcW w:w="9043" w:type="dxa"/>
          </w:tcPr>
          <w:p w14:paraId="42095A57" w14:textId="77777777" w:rsidR="001C55E7" w:rsidRDefault="005128BF">
            <w:pPr>
              <w:pStyle w:val="TableParagraph"/>
              <w:spacing w:before="119"/>
              <w:ind w:left="6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Appalto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lavori</w:t>
            </w:r>
          </w:p>
        </w:tc>
        <w:tc>
          <w:tcPr>
            <w:tcW w:w="5382" w:type="dxa"/>
            <w:gridSpan w:val="6"/>
          </w:tcPr>
          <w:p w14:paraId="7BDB9D9C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7C1DBA28" w14:textId="77777777">
        <w:trPr>
          <w:trHeight w:val="587"/>
        </w:trPr>
        <w:tc>
          <w:tcPr>
            <w:tcW w:w="878" w:type="dxa"/>
            <w:tcBorders>
              <w:bottom w:val="single" w:sz="4" w:space="0" w:color="000000"/>
            </w:tcBorders>
          </w:tcPr>
          <w:p w14:paraId="609B238A" w14:textId="77777777" w:rsidR="001C55E7" w:rsidRDefault="005128BF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A.1.1</w:t>
            </w:r>
          </w:p>
        </w:tc>
        <w:tc>
          <w:tcPr>
            <w:tcW w:w="9043" w:type="dxa"/>
            <w:tcBorders>
              <w:bottom w:val="single" w:sz="4" w:space="0" w:color="000000"/>
            </w:tcBorders>
          </w:tcPr>
          <w:p w14:paraId="3AAF3CCD" w14:textId="77777777" w:rsidR="001C55E7" w:rsidRDefault="005128BF">
            <w:pPr>
              <w:pStyle w:val="TableParagraph"/>
              <w:spacing w:before="62"/>
              <w:ind w:left="70"/>
              <w:rPr>
                <w:sz w:val="20"/>
              </w:rPr>
            </w:pPr>
            <w:r>
              <w:rPr>
                <w:sz w:val="20"/>
              </w:rPr>
              <w:t>Presenza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verbale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consegna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lavori</w:t>
            </w:r>
          </w:p>
        </w:tc>
        <w:tc>
          <w:tcPr>
            <w:tcW w:w="1842" w:type="dxa"/>
            <w:gridSpan w:val="2"/>
            <w:tcBorders>
              <w:bottom w:val="single" w:sz="4" w:space="0" w:color="000000"/>
            </w:tcBorders>
          </w:tcPr>
          <w:p w14:paraId="6FBC4BE0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 w14:paraId="25B7D48D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1" w:type="dxa"/>
          </w:tcPr>
          <w:p w14:paraId="1861E896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1" w:type="dxa"/>
          </w:tcPr>
          <w:p w14:paraId="7F248147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4" w:type="dxa"/>
            <w:tcBorders>
              <w:bottom w:val="single" w:sz="4" w:space="0" w:color="000000"/>
            </w:tcBorders>
          </w:tcPr>
          <w:p w14:paraId="3680893D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10F006EB" w14:textId="77777777">
        <w:trPr>
          <w:trHeight w:val="2541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</w:tcBorders>
          </w:tcPr>
          <w:p w14:paraId="1B7B77EF" w14:textId="77777777" w:rsidR="001C55E7" w:rsidRDefault="005128BF">
            <w:pPr>
              <w:pStyle w:val="TableParagraph"/>
              <w:spacing w:before="65"/>
              <w:ind w:left="69"/>
              <w:rPr>
                <w:sz w:val="20"/>
              </w:rPr>
            </w:pPr>
            <w:r>
              <w:rPr>
                <w:sz w:val="20"/>
              </w:rPr>
              <w:t>A.1.2</w:t>
            </w:r>
          </w:p>
        </w:tc>
        <w:tc>
          <w:tcPr>
            <w:tcW w:w="9043" w:type="dxa"/>
            <w:tcBorders>
              <w:top w:val="single" w:sz="4" w:space="0" w:color="000000"/>
            </w:tcBorders>
          </w:tcPr>
          <w:p w14:paraId="6AB4D8C6" w14:textId="77777777" w:rsidR="001C55E7" w:rsidRDefault="005128BF">
            <w:pPr>
              <w:pStyle w:val="TableParagraph"/>
              <w:spacing w:before="65"/>
              <w:ind w:left="70"/>
              <w:rPr>
                <w:sz w:val="20"/>
              </w:rPr>
            </w:pPr>
            <w:r>
              <w:rPr>
                <w:sz w:val="20"/>
              </w:rPr>
              <w:t>Presenza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nomina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Direttore lavori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</w:tcBorders>
          </w:tcPr>
          <w:p w14:paraId="36ED12AD" w14:textId="77777777" w:rsidR="001C55E7" w:rsidRDefault="005128BF">
            <w:pPr>
              <w:pStyle w:val="TableParagraph"/>
              <w:spacing w:before="65"/>
              <w:ind w:left="71"/>
              <w:rPr>
                <w:sz w:val="20"/>
              </w:rPr>
            </w:pPr>
            <w:r>
              <w:rPr>
                <w:sz w:val="20"/>
              </w:rPr>
              <w:t>Art. 111</w:t>
            </w:r>
          </w:p>
          <w:p w14:paraId="3FF23C28" w14:textId="77777777" w:rsidR="001C55E7" w:rsidRDefault="005128BF">
            <w:pPr>
              <w:pStyle w:val="TableParagraph"/>
              <w:spacing w:before="64"/>
              <w:ind w:left="72"/>
              <w:rPr>
                <w:sz w:val="20"/>
              </w:rPr>
            </w:pPr>
            <w:r>
              <w:rPr>
                <w:sz w:val="20"/>
              </w:rPr>
              <w:t>Decreto MIT</w:t>
            </w:r>
          </w:p>
          <w:p w14:paraId="4AFAA50B" w14:textId="77777777" w:rsidR="001C55E7" w:rsidRDefault="005128BF">
            <w:pPr>
              <w:pStyle w:val="TableParagraph"/>
              <w:spacing w:before="64"/>
              <w:ind w:left="72"/>
              <w:rPr>
                <w:sz w:val="20"/>
              </w:rPr>
            </w:pPr>
            <w:r>
              <w:rPr>
                <w:sz w:val="20"/>
              </w:rPr>
              <w:t>DM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7.3.2018,</w:t>
            </w:r>
          </w:p>
          <w:p w14:paraId="0C9A8106" w14:textId="77777777" w:rsidR="001C55E7" w:rsidRDefault="005128BF">
            <w:pPr>
              <w:pStyle w:val="TableParagraph"/>
              <w:spacing w:before="1" w:line="244" w:lineRule="auto"/>
              <w:ind w:left="72" w:right="72"/>
              <w:rPr>
                <w:sz w:val="20"/>
              </w:rPr>
            </w:pPr>
            <w:r>
              <w:rPr>
                <w:sz w:val="20"/>
              </w:rPr>
              <w:t>n. 49 (“Linee guida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sulle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modalità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svolgimento 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direttore dei lavori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 del direttore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dell’esecuzione”)</w:t>
            </w:r>
          </w:p>
        </w:tc>
        <w:tc>
          <w:tcPr>
            <w:tcW w:w="424" w:type="dxa"/>
          </w:tcPr>
          <w:p w14:paraId="1E54777B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1" w:type="dxa"/>
          </w:tcPr>
          <w:p w14:paraId="29787B48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1" w:type="dxa"/>
          </w:tcPr>
          <w:p w14:paraId="0E1E4B95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3F1D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5767F6D1" w14:textId="77777777">
        <w:trPr>
          <w:trHeight w:val="594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</w:tcBorders>
          </w:tcPr>
          <w:p w14:paraId="63460E81" w14:textId="77777777" w:rsidR="001C55E7" w:rsidRDefault="005128BF">
            <w:pPr>
              <w:pStyle w:val="TableParagraph"/>
              <w:spacing w:before="65"/>
              <w:ind w:left="69"/>
              <w:rPr>
                <w:sz w:val="20"/>
              </w:rPr>
            </w:pPr>
            <w:r>
              <w:rPr>
                <w:sz w:val="20"/>
              </w:rPr>
              <w:t>A.1.3</w:t>
            </w:r>
          </w:p>
        </w:tc>
        <w:tc>
          <w:tcPr>
            <w:tcW w:w="9043" w:type="dxa"/>
          </w:tcPr>
          <w:p w14:paraId="11A7605B" w14:textId="77777777" w:rsidR="001C55E7" w:rsidRDefault="005128BF">
            <w:pPr>
              <w:pStyle w:val="TableParagraph"/>
              <w:spacing w:before="65"/>
              <w:ind w:left="70"/>
              <w:rPr>
                <w:sz w:val="20"/>
              </w:rPr>
            </w:pPr>
            <w:r>
              <w:rPr>
                <w:sz w:val="20"/>
              </w:rPr>
              <w:t>Presenza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nomina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Coordinatore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sede di esecuzione</w:t>
            </w:r>
          </w:p>
        </w:tc>
        <w:tc>
          <w:tcPr>
            <w:tcW w:w="1842" w:type="dxa"/>
            <w:gridSpan w:val="2"/>
          </w:tcPr>
          <w:p w14:paraId="5D282F57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</w:tcPr>
          <w:p w14:paraId="69AD03DB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1" w:type="dxa"/>
          </w:tcPr>
          <w:p w14:paraId="2D79CDF0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1" w:type="dxa"/>
          </w:tcPr>
          <w:p w14:paraId="34DE40D0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9301F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4096D6C5" w14:textId="77777777">
        <w:trPr>
          <w:trHeight w:val="1849"/>
        </w:trPr>
        <w:tc>
          <w:tcPr>
            <w:tcW w:w="878" w:type="dxa"/>
            <w:tcBorders>
              <w:top w:val="single" w:sz="4" w:space="0" w:color="000000"/>
              <w:bottom w:val="single" w:sz="4" w:space="0" w:color="000000"/>
            </w:tcBorders>
          </w:tcPr>
          <w:p w14:paraId="4A749CCC" w14:textId="77777777" w:rsidR="001C55E7" w:rsidRDefault="005128BF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A.1.4</w:t>
            </w:r>
          </w:p>
        </w:tc>
        <w:tc>
          <w:tcPr>
            <w:tcW w:w="9043" w:type="dxa"/>
          </w:tcPr>
          <w:p w14:paraId="76B01506" w14:textId="77777777" w:rsidR="001C55E7" w:rsidRDefault="005128BF">
            <w:pPr>
              <w:pStyle w:val="TableParagraph"/>
              <w:spacing w:before="62"/>
              <w:ind w:left="70"/>
              <w:rPr>
                <w:sz w:val="20"/>
              </w:rPr>
            </w:pPr>
            <w:r>
              <w:rPr>
                <w:sz w:val="20"/>
              </w:rPr>
              <w:t>Presenza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contratto/i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subappalto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rispetto relativa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procedura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autorizzazione,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purché:</w:t>
            </w:r>
          </w:p>
          <w:p w14:paraId="5C237BFE" w14:textId="77777777" w:rsidR="001C55E7" w:rsidRDefault="005128BF">
            <w:pPr>
              <w:pStyle w:val="TableParagraph"/>
              <w:numPr>
                <w:ilvl w:val="0"/>
                <w:numId w:val="6"/>
              </w:numPr>
              <w:tabs>
                <w:tab w:val="left" w:pos="397"/>
                <w:tab w:val="left" w:pos="398"/>
              </w:tabs>
              <w:spacing w:before="62"/>
              <w:ind w:left="397"/>
              <w:rPr>
                <w:sz w:val="20"/>
              </w:rPr>
            </w:pPr>
            <w:r>
              <w:rPr>
                <w:sz w:val="20"/>
              </w:rPr>
              <w:t>l'affidatario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subappalto non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abbia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partecipato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procedura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l'affidamento dell'appalto;</w:t>
            </w:r>
          </w:p>
          <w:p w14:paraId="5858A001" w14:textId="77777777" w:rsidR="001C55E7" w:rsidRDefault="005128BF">
            <w:pPr>
              <w:pStyle w:val="TableParagraph"/>
              <w:numPr>
                <w:ilvl w:val="0"/>
                <w:numId w:val="6"/>
              </w:numPr>
              <w:tabs>
                <w:tab w:val="left" w:pos="397"/>
                <w:tab w:val="left" w:pos="398"/>
              </w:tabs>
              <w:spacing w:before="60"/>
              <w:ind w:left="397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subappaltatore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qualificato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relativa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categoria;</w:t>
            </w:r>
          </w:p>
          <w:p w14:paraId="5AFF334F" w14:textId="77777777" w:rsidR="001C55E7" w:rsidRDefault="005128BF">
            <w:pPr>
              <w:pStyle w:val="TableParagraph"/>
              <w:numPr>
                <w:ilvl w:val="0"/>
                <w:numId w:val="6"/>
              </w:numPr>
              <w:tabs>
                <w:tab w:val="left" w:pos="397"/>
                <w:tab w:val="left" w:pos="398"/>
              </w:tabs>
              <w:spacing w:before="57"/>
              <w:ind w:left="397"/>
              <w:rPr>
                <w:sz w:val="20"/>
              </w:rPr>
            </w:pPr>
            <w:r>
              <w:rPr>
                <w:sz w:val="20"/>
              </w:rPr>
              <w:t>all'atto dell'offerta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siano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indicati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 lavori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opere 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 intende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subappaltare;</w:t>
            </w:r>
          </w:p>
          <w:p w14:paraId="0B603B97" w14:textId="77777777" w:rsidR="001C55E7" w:rsidRDefault="005128BF">
            <w:pPr>
              <w:pStyle w:val="TableParagraph"/>
              <w:numPr>
                <w:ilvl w:val="0"/>
                <w:numId w:val="6"/>
              </w:numPr>
              <w:tabs>
                <w:tab w:val="left" w:pos="397"/>
                <w:tab w:val="left" w:pos="398"/>
              </w:tabs>
              <w:spacing w:before="60"/>
              <w:ind w:right="55"/>
              <w:rPr>
                <w:sz w:val="20"/>
              </w:rPr>
            </w:pPr>
            <w:r>
              <w:rPr>
                <w:sz w:val="20"/>
              </w:rPr>
              <w:t>assenza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capo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subappaltatori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motivi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esclusione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all'articolo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80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requisiti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speciali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 cui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artt.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83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84;</w:t>
            </w:r>
          </w:p>
        </w:tc>
        <w:tc>
          <w:tcPr>
            <w:tcW w:w="1842" w:type="dxa"/>
            <w:gridSpan w:val="2"/>
          </w:tcPr>
          <w:p w14:paraId="05DAB3D3" w14:textId="77777777" w:rsidR="001C55E7" w:rsidRDefault="005128BF">
            <w:pPr>
              <w:pStyle w:val="TableParagraph"/>
              <w:spacing w:before="62"/>
              <w:ind w:left="72"/>
              <w:rPr>
                <w:sz w:val="20"/>
              </w:rPr>
            </w:pPr>
            <w:r>
              <w:rPr>
                <w:sz w:val="20"/>
              </w:rPr>
              <w:t>art. 105</w:t>
            </w:r>
          </w:p>
          <w:p w14:paraId="32316053" w14:textId="77777777" w:rsidR="001C55E7" w:rsidRDefault="005128BF">
            <w:pPr>
              <w:pStyle w:val="TableParagraph"/>
              <w:spacing w:before="64" w:line="244" w:lineRule="auto"/>
              <w:ind w:left="72" w:right="365"/>
              <w:rPr>
                <w:sz w:val="20"/>
              </w:rPr>
            </w:pPr>
            <w:r>
              <w:rPr>
                <w:sz w:val="20"/>
              </w:rPr>
              <w:t xml:space="preserve">art. 1, c. 18, </w:t>
            </w:r>
            <w:proofErr w:type="spellStart"/>
            <w:r>
              <w:rPr>
                <w:sz w:val="20"/>
              </w:rPr>
              <w:t>d.l.</w:t>
            </w:r>
            <w:proofErr w:type="spellEnd"/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32/2019</w:t>
            </w:r>
          </w:p>
          <w:p w14:paraId="2B490C3F" w14:textId="77777777" w:rsidR="001C55E7" w:rsidRDefault="005128BF">
            <w:pPr>
              <w:pStyle w:val="TableParagraph"/>
              <w:spacing w:before="59"/>
              <w:ind w:left="72"/>
              <w:rPr>
                <w:sz w:val="20"/>
              </w:rPr>
            </w:pPr>
            <w:r>
              <w:rPr>
                <w:sz w:val="20"/>
              </w:rPr>
              <w:t>art.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49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d.l.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77/2021</w:t>
            </w:r>
          </w:p>
          <w:p w14:paraId="2C679A4A" w14:textId="77777777" w:rsidR="001C55E7" w:rsidRDefault="005128BF">
            <w:pPr>
              <w:pStyle w:val="TableParagraph"/>
              <w:spacing w:before="64"/>
              <w:ind w:left="72" w:right="171"/>
              <w:rPr>
                <w:sz w:val="20"/>
              </w:rPr>
            </w:pPr>
            <w:proofErr w:type="spellStart"/>
            <w:r>
              <w:rPr>
                <w:sz w:val="20"/>
              </w:rPr>
              <w:t>n.b.</w:t>
            </w:r>
            <w:proofErr w:type="spellEnd"/>
            <w:r>
              <w:rPr>
                <w:sz w:val="20"/>
              </w:rPr>
              <w:t>: sospeso fino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dicembre</w:t>
            </w:r>
          </w:p>
          <w:p w14:paraId="1D96D4B6" w14:textId="77777777" w:rsidR="001C55E7" w:rsidRDefault="005128BF">
            <w:pPr>
              <w:pStyle w:val="TableParagraph"/>
              <w:spacing w:before="6" w:line="207" w:lineRule="exact"/>
              <w:ind w:left="72"/>
              <w:rPr>
                <w:sz w:val="20"/>
              </w:rPr>
            </w:pPr>
            <w:r>
              <w:rPr>
                <w:sz w:val="20"/>
              </w:rPr>
              <w:t>2023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l’obbligo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</w:p>
        </w:tc>
        <w:tc>
          <w:tcPr>
            <w:tcW w:w="424" w:type="dxa"/>
          </w:tcPr>
          <w:p w14:paraId="3E6B1D10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1" w:type="dxa"/>
          </w:tcPr>
          <w:p w14:paraId="2E46CB93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1" w:type="dxa"/>
          </w:tcPr>
          <w:p w14:paraId="6CFC9B4B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E84BB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5BA1F6D" w14:textId="77777777" w:rsidR="001C55E7" w:rsidRDefault="001C55E7">
      <w:pPr>
        <w:rPr>
          <w:rFonts w:ascii="Times New Roman"/>
          <w:sz w:val="20"/>
        </w:rPr>
        <w:sectPr w:rsidR="001C55E7">
          <w:headerReference w:type="default" r:id="rId7"/>
          <w:footerReference w:type="default" r:id="rId8"/>
          <w:type w:val="continuous"/>
          <w:pgSz w:w="16840" w:h="11910" w:orient="landscape"/>
          <w:pgMar w:top="1640" w:right="560" w:bottom="980" w:left="600" w:header="288" w:footer="796" w:gutter="0"/>
          <w:pgNumType w:start="1"/>
          <w:cols w:space="720"/>
        </w:sectPr>
      </w:pPr>
    </w:p>
    <w:p w14:paraId="00548CF7" w14:textId="696ABB1C" w:rsidR="001C55E7" w:rsidRDefault="005128BF">
      <w:pPr>
        <w:pStyle w:val="Corpotesto"/>
        <w:rPr>
          <w:b w:val="0"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093248" behindDoc="1" locked="0" layoutInCell="1" allowOverlap="1" wp14:anchorId="51EB66C8" wp14:editId="1896BA03">
                <wp:simplePos x="0" y="0"/>
                <wp:positionH relativeFrom="page">
                  <wp:posOffset>1141730</wp:posOffset>
                </wp:positionH>
                <wp:positionV relativeFrom="page">
                  <wp:posOffset>3515995</wp:posOffset>
                </wp:positionV>
                <wp:extent cx="2822575" cy="8890"/>
                <wp:effectExtent l="0" t="0" r="0" b="0"/>
                <wp:wrapNone/>
                <wp:docPr id="1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257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F963E" id="Rectangle 8" o:spid="_x0000_s1026" style="position:absolute;margin-left:89.9pt;margin-top:276.85pt;width:222.25pt;height:.7pt;z-index:-1622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" fillcolor="black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093760" behindDoc="1" locked="0" layoutInCell="1" allowOverlap="1" wp14:anchorId="4ED2DB79" wp14:editId="3A9722E8">
                <wp:simplePos x="0" y="0"/>
                <wp:positionH relativeFrom="page">
                  <wp:posOffset>2098675</wp:posOffset>
                </wp:positionH>
                <wp:positionV relativeFrom="page">
                  <wp:posOffset>3870960</wp:posOffset>
                </wp:positionV>
                <wp:extent cx="1144270" cy="8890"/>
                <wp:effectExtent l="0" t="0" r="0" b="0"/>
                <wp:wrapNone/>
                <wp:docPr id="1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27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3F40C6" id="Rectangle 7" o:spid="_x0000_s1026" style="position:absolute;margin-left:165.25pt;margin-top:304.8pt;width:90.1pt;height:.7pt;z-index:-1622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" fillcolor="black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094272" behindDoc="1" locked="0" layoutInCell="1" allowOverlap="1" wp14:anchorId="0A3AA27A" wp14:editId="2E2C9B45">
                <wp:simplePos x="0" y="0"/>
                <wp:positionH relativeFrom="page">
                  <wp:posOffset>1141730</wp:posOffset>
                </wp:positionH>
                <wp:positionV relativeFrom="page">
                  <wp:posOffset>6009005</wp:posOffset>
                </wp:positionV>
                <wp:extent cx="1332230" cy="8890"/>
                <wp:effectExtent l="0" t="0" r="0" b="0"/>
                <wp:wrapNone/>
                <wp:docPr id="1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223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2B5F69" id="Rectangle 6" o:spid="_x0000_s1026" style="position:absolute;margin-left:89.9pt;margin-top:473.15pt;width:104.9pt;height:.7pt;z-index:-1622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" fillcolor="black" stroked="f">
                <w10:wrap anchorx="page" anchory="page"/>
              </v:rect>
            </w:pict>
          </mc:Fallback>
        </mc:AlternateContent>
      </w:r>
    </w:p>
    <w:p w14:paraId="46B096A7" w14:textId="77777777" w:rsidR="001C55E7" w:rsidRDefault="001C55E7">
      <w:pPr>
        <w:pStyle w:val="Corpotesto"/>
        <w:rPr>
          <w:b w:val="0"/>
          <w:sz w:val="24"/>
        </w:r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9043"/>
        <w:gridCol w:w="1843"/>
        <w:gridCol w:w="425"/>
        <w:gridCol w:w="552"/>
        <w:gridCol w:w="422"/>
        <w:gridCol w:w="2145"/>
      </w:tblGrid>
      <w:tr w:rsidR="001C55E7" w14:paraId="5D38FF09" w14:textId="77777777">
        <w:trPr>
          <w:trHeight w:val="2519"/>
        </w:trPr>
        <w:tc>
          <w:tcPr>
            <w:tcW w:w="878" w:type="dxa"/>
            <w:tcBorders>
              <w:left w:val="single" w:sz="6" w:space="0" w:color="000000"/>
              <w:right w:val="single" w:sz="6" w:space="0" w:color="000000"/>
            </w:tcBorders>
          </w:tcPr>
          <w:p w14:paraId="7F9063FA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857D8" w14:textId="77777777" w:rsidR="001C55E7" w:rsidRDefault="005128BF">
            <w:pPr>
              <w:pStyle w:val="TableParagraph"/>
              <w:numPr>
                <w:ilvl w:val="0"/>
                <w:numId w:val="5"/>
              </w:numPr>
              <w:tabs>
                <w:tab w:val="left" w:pos="398"/>
              </w:tabs>
              <w:spacing w:line="242" w:lineRule="auto"/>
              <w:ind w:right="48"/>
              <w:jc w:val="both"/>
              <w:rPr>
                <w:sz w:val="20"/>
              </w:rPr>
            </w:pPr>
            <w:r>
              <w:rPr>
                <w:sz w:val="20"/>
              </w:rPr>
              <w:t>rispetto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limite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massimo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d’importo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subappaltabile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valore,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procedura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avviata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fra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giugno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2021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31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ottobre 2021;</w:t>
            </w:r>
          </w:p>
          <w:p w14:paraId="152ED436" w14:textId="77777777" w:rsidR="001C55E7" w:rsidRDefault="005128BF">
            <w:pPr>
              <w:pStyle w:val="TableParagraph"/>
              <w:numPr>
                <w:ilvl w:val="0"/>
                <w:numId w:val="5"/>
              </w:numPr>
              <w:tabs>
                <w:tab w:val="left" w:pos="398"/>
              </w:tabs>
              <w:spacing w:before="59"/>
              <w:ind w:right="51"/>
              <w:jc w:val="both"/>
              <w:rPr>
                <w:sz w:val="20"/>
              </w:rPr>
            </w:pPr>
            <w:r>
              <w:rPr>
                <w:sz w:val="20"/>
              </w:rPr>
              <w:t>dal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novembre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2021: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rispetto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previsioni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contenute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circa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prestazioni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non subappaltabili,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da eseguire 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dell’aggiudicatario ;</w:t>
            </w:r>
            <w:proofErr w:type="gramEnd"/>
          </w:p>
          <w:p w14:paraId="408FCDD2" w14:textId="77777777" w:rsidR="001C55E7" w:rsidRDefault="005128BF">
            <w:pPr>
              <w:pStyle w:val="TableParagraph"/>
              <w:numPr>
                <w:ilvl w:val="0"/>
                <w:numId w:val="5"/>
              </w:numPr>
              <w:tabs>
                <w:tab w:val="left" w:pos="398"/>
              </w:tabs>
              <w:spacing w:before="61" w:line="242" w:lineRule="auto"/>
              <w:ind w:right="50"/>
              <w:jc w:val="both"/>
              <w:rPr>
                <w:sz w:val="20"/>
              </w:rPr>
            </w:pPr>
            <w:r>
              <w:rPr>
                <w:sz w:val="20"/>
              </w:rPr>
              <w:t>il subappaltatore garantisce gli stessi standard qualitativi e prestazionali previsti nel contratto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appalto e riconoscere ai lavoratori un trattamento economico e normativo non inferiore a quello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avrebbe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garantito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inclusa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l'applicazione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medesimi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collettivi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nazionali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qualora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oggetto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subappalto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coincidano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quelle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caratterizzanti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l'oggetto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dell'appalto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riguardino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categorie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prevalenti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 siano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incluse nell'oggetto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sociale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contraente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7BF96" w14:textId="77777777" w:rsidR="001C55E7" w:rsidRDefault="005128BF">
            <w:pPr>
              <w:pStyle w:val="TableParagraph"/>
              <w:spacing w:before="2" w:line="244" w:lineRule="auto"/>
              <w:ind w:left="72" w:right="165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concorrente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indicare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subappaltatori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DD693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DB3A0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0BC04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  <w:tcBorders>
              <w:left w:val="single" w:sz="6" w:space="0" w:color="000000"/>
            </w:tcBorders>
          </w:tcPr>
          <w:p w14:paraId="4A19DCD0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4BF5D86B" w14:textId="77777777">
        <w:trPr>
          <w:trHeight w:val="6037"/>
        </w:trPr>
        <w:tc>
          <w:tcPr>
            <w:tcW w:w="87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6E9CF68D" w14:textId="77777777" w:rsidR="001C55E7" w:rsidRDefault="005128BF">
            <w:pPr>
              <w:pStyle w:val="TableParagraph"/>
              <w:spacing w:before="65"/>
              <w:ind w:left="69"/>
              <w:rPr>
                <w:sz w:val="20"/>
              </w:rPr>
            </w:pPr>
            <w:r>
              <w:rPr>
                <w:sz w:val="20"/>
              </w:rPr>
              <w:t>A.1.5</w:t>
            </w:r>
          </w:p>
        </w:tc>
        <w:tc>
          <w:tcPr>
            <w:tcW w:w="9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B69D9" w14:textId="77777777" w:rsidR="001C55E7" w:rsidRDefault="005128BF">
            <w:pPr>
              <w:pStyle w:val="TableParagraph"/>
              <w:spacing w:before="65"/>
              <w:ind w:left="70"/>
              <w:jc w:val="both"/>
              <w:rPr>
                <w:sz w:val="20"/>
              </w:rPr>
            </w:pPr>
            <w:r>
              <w:rPr>
                <w:sz w:val="20"/>
              </w:rPr>
              <w:t>Presenza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modifiche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varianti 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contratto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autorizzate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dal RUP:</w:t>
            </w:r>
          </w:p>
          <w:p w14:paraId="49086F97" w14:textId="77777777" w:rsidR="001C55E7" w:rsidRDefault="005128BF">
            <w:pPr>
              <w:pStyle w:val="TableParagraph"/>
              <w:numPr>
                <w:ilvl w:val="0"/>
                <w:numId w:val="4"/>
              </w:numPr>
              <w:tabs>
                <w:tab w:val="left" w:pos="289"/>
              </w:tabs>
              <w:spacing w:before="63" w:line="242" w:lineRule="auto"/>
              <w:ind w:right="52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modifiche che, a prescindere dal loro valore monetario, </w:t>
            </w:r>
            <w:r>
              <w:rPr>
                <w:sz w:val="20"/>
                <w:u w:val="single"/>
              </w:rPr>
              <w:t>sono state previste nei documenti di gara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iniziali in clausole chiare, precise e inequivocabili, che possono comprendere clausole di revisione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prezzi;</w:t>
            </w:r>
          </w:p>
          <w:p w14:paraId="63ADD1D0" w14:textId="77777777" w:rsidR="001C55E7" w:rsidRDefault="005128BF">
            <w:pPr>
              <w:pStyle w:val="TableParagraph"/>
              <w:numPr>
                <w:ilvl w:val="0"/>
                <w:numId w:val="4"/>
              </w:numPr>
              <w:tabs>
                <w:tab w:val="left" w:pos="296"/>
              </w:tabs>
              <w:spacing w:before="65" w:line="242" w:lineRule="auto"/>
              <w:ind w:right="51" w:firstLine="0"/>
              <w:jc w:val="both"/>
              <w:rPr>
                <w:sz w:val="20"/>
              </w:rPr>
            </w:pPr>
            <w:r>
              <w:rPr>
                <w:sz w:val="20"/>
              </w:rPr>
              <w:t>modifiche per lavori supplementari da parte del contraente originale che si sono resi necessari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 erano inclusi nell’appalto iniziale, ove un cambiamento del contraente risulti impraticabile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motivi economici o tecnici </w:t>
            </w:r>
            <w:r>
              <w:rPr>
                <w:rFonts w:ascii="Cambria" w:hAnsi="Cambria"/>
                <w:sz w:val="24"/>
              </w:rPr>
              <w:t xml:space="preserve">e </w:t>
            </w:r>
            <w:r>
              <w:rPr>
                <w:sz w:val="20"/>
              </w:rPr>
              <w:t>comporti notevoli disguidi o una consistente duplicazione dei costi, 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l’eventuale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aumento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prezzo </w:t>
            </w:r>
            <w:r>
              <w:rPr>
                <w:sz w:val="20"/>
                <w:u w:val="single"/>
              </w:rPr>
              <w:t>non</w:t>
            </w:r>
            <w:r>
              <w:rPr>
                <w:spacing w:val="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eccede</w:t>
            </w:r>
            <w:r>
              <w:rPr>
                <w:spacing w:val="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il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50</w:t>
            </w:r>
            <w:r>
              <w:rPr>
                <w:spacing w:val="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per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cento</w:t>
            </w:r>
            <w:r>
              <w:rPr>
                <w:sz w:val="20"/>
              </w:rPr>
              <w:t xml:space="preserve"> 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valore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contratto iniziale;</w:t>
            </w:r>
          </w:p>
          <w:p w14:paraId="1E57103A" w14:textId="77777777" w:rsidR="001C55E7" w:rsidRDefault="005128BF">
            <w:pPr>
              <w:pStyle w:val="TableParagraph"/>
              <w:numPr>
                <w:ilvl w:val="0"/>
                <w:numId w:val="4"/>
              </w:numPr>
              <w:tabs>
                <w:tab w:val="left" w:pos="392"/>
              </w:tabs>
              <w:spacing w:before="62" w:line="242" w:lineRule="auto"/>
              <w:ind w:right="51" w:firstLine="0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modifiche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determinate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  <w:u w:val="single"/>
              </w:rPr>
              <w:t>circostanze</w:t>
            </w:r>
            <w:r>
              <w:rPr>
                <w:spacing w:val="1"/>
                <w:w w:val="105"/>
                <w:sz w:val="20"/>
                <w:u w:val="single"/>
              </w:rPr>
              <w:t xml:space="preserve"> </w:t>
            </w:r>
            <w:r>
              <w:rPr>
                <w:w w:val="105"/>
                <w:sz w:val="20"/>
                <w:u w:val="single"/>
              </w:rPr>
              <w:t>impreviste</w:t>
            </w:r>
            <w:r>
              <w:rPr>
                <w:spacing w:val="1"/>
                <w:w w:val="105"/>
                <w:sz w:val="20"/>
                <w:u w:val="single"/>
              </w:rPr>
              <w:t xml:space="preserve"> </w:t>
            </w:r>
            <w:r>
              <w:rPr>
                <w:w w:val="105"/>
                <w:sz w:val="20"/>
                <w:u w:val="single"/>
              </w:rPr>
              <w:t>e</w:t>
            </w:r>
            <w:r>
              <w:rPr>
                <w:spacing w:val="1"/>
                <w:w w:val="105"/>
                <w:sz w:val="20"/>
                <w:u w:val="single"/>
              </w:rPr>
              <w:t xml:space="preserve"> </w:t>
            </w:r>
            <w:r>
              <w:rPr>
                <w:w w:val="105"/>
                <w:sz w:val="20"/>
                <w:u w:val="single"/>
              </w:rPr>
              <w:t>imprevedibil</w:t>
            </w:r>
            <w:r>
              <w:rPr>
                <w:w w:val="105"/>
                <w:sz w:val="20"/>
              </w:rPr>
              <w:t>i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60"/>
                <w:sz w:val="20"/>
              </w:rPr>
              <w:t xml:space="preserve">– </w:t>
            </w:r>
            <w:r>
              <w:rPr>
                <w:w w:val="105"/>
                <w:sz w:val="20"/>
              </w:rPr>
              <w:t>VCO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(compresa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la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sz w:val="20"/>
              </w:rPr>
              <w:t>sopravvenienza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nuove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disposizioni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legislative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regolamentari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provvedimenti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autorità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enti)</w:t>
            </w:r>
          </w:p>
          <w:p w14:paraId="0D16379F" w14:textId="77777777" w:rsidR="001C55E7" w:rsidRDefault="005128BF">
            <w:pPr>
              <w:pStyle w:val="TableParagraph"/>
              <w:spacing w:before="2"/>
              <w:ind w:left="69"/>
              <w:jc w:val="both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alterano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natura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generale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contratto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eccede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cento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valore;</w:t>
            </w:r>
          </w:p>
          <w:p w14:paraId="28608B3B" w14:textId="77777777" w:rsidR="001C55E7" w:rsidRDefault="005128BF">
            <w:pPr>
              <w:pStyle w:val="TableParagraph"/>
              <w:numPr>
                <w:ilvl w:val="0"/>
                <w:numId w:val="3"/>
              </w:numPr>
              <w:tabs>
                <w:tab w:val="left" w:pos="346"/>
              </w:tabs>
              <w:spacing w:before="65" w:line="242" w:lineRule="auto"/>
              <w:ind w:right="51" w:firstLine="0"/>
              <w:jc w:val="both"/>
              <w:rPr>
                <w:sz w:val="20"/>
              </w:rPr>
            </w:pPr>
            <w:r>
              <w:rPr>
                <w:sz w:val="20"/>
              </w:rPr>
              <w:t>modifiche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subentro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di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un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nuovo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contraente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sostituisce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appaltante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aveva inizialmente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aggiudicato l’appalto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(a causa di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seguenti circostanze: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clausola di revisione inequivocabile - successione per causa di morte o per modifiche societarie 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modifiche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sostanziali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l’amministrazione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assume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obblighi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contraente principale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nei confronti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suoi subappaltatori)</w:t>
            </w:r>
          </w:p>
          <w:p w14:paraId="1ACA2051" w14:textId="77777777" w:rsidR="001C55E7" w:rsidRDefault="005128BF">
            <w:pPr>
              <w:pStyle w:val="TableParagraph"/>
              <w:numPr>
                <w:ilvl w:val="0"/>
                <w:numId w:val="3"/>
              </w:numPr>
              <w:tabs>
                <w:tab w:val="left" w:pos="315"/>
              </w:tabs>
              <w:spacing w:before="67" w:line="242" w:lineRule="auto"/>
              <w:ind w:right="51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modifiche </w:t>
            </w:r>
            <w:r>
              <w:rPr>
                <w:sz w:val="20"/>
                <w:u w:val="single"/>
              </w:rPr>
              <w:t>non sostanzial</w:t>
            </w:r>
            <w:r>
              <w:rPr>
                <w:sz w:val="20"/>
              </w:rPr>
              <w:t xml:space="preserve">i e la stazione appaltante ha stabilito nei documenti di gara </w:t>
            </w:r>
            <w:r>
              <w:rPr>
                <w:sz w:val="20"/>
                <w:u w:val="single"/>
              </w:rPr>
              <w:t>soglie d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importi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consentire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modifiche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modifica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considerata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sostanziale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sostanzialmente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natura 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contratto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quadro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rispetto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inizialmente concluso);</w:t>
            </w:r>
          </w:p>
          <w:p w14:paraId="57467AA6" w14:textId="77777777" w:rsidR="001C55E7" w:rsidRDefault="005128BF">
            <w:pPr>
              <w:pStyle w:val="TableParagraph"/>
              <w:numPr>
                <w:ilvl w:val="0"/>
                <w:numId w:val="3"/>
              </w:numPr>
              <w:tabs>
                <w:tab w:val="left" w:pos="344"/>
              </w:tabs>
              <w:spacing w:before="65"/>
              <w:ind w:right="51" w:firstLine="0"/>
              <w:jc w:val="both"/>
              <w:rPr>
                <w:sz w:val="20"/>
              </w:rPr>
            </w:pPr>
            <w:r>
              <w:rPr>
                <w:sz w:val="20"/>
              </w:rPr>
              <w:t>modifiche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al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di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sotto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di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entrambi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i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seguenti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valor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modifica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alterare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complessiva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contratto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dell’accordo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quadro.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modifiche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successive,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valore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</w:p>
          <w:p w14:paraId="45DC0720" w14:textId="77777777" w:rsidR="001C55E7" w:rsidRDefault="005128BF">
            <w:pPr>
              <w:pStyle w:val="TableParagraph"/>
              <w:spacing w:line="230" w:lineRule="atLeast"/>
              <w:ind w:left="69" w:right="51"/>
              <w:jc w:val="both"/>
              <w:rPr>
                <w:sz w:val="20"/>
              </w:rPr>
            </w:pPr>
            <w:r>
              <w:rPr>
                <w:sz w:val="20"/>
              </w:rPr>
              <w:t>accertato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sulla base del valore complessivo netto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delle successive modifiche. Qualora la necessità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modificare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contratto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derivi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errori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omissioni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progetto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esecutivo,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pregiudicano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A21C8" w14:textId="77777777" w:rsidR="001C55E7" w:rsidRDefault="005128BF">
            <w:pPr>
              <w:pStyle w:val="TableParagraph"/>
              <w:spacing w:before="65"/>
              <w:ind w:left="72"/>
              <w:rPr>
                <w:sz w:val="20"/>
              </w:rPr>
            </w:pPr>
            <w:r>
              <w:rPr>
                <w:sz w:val="20"/>
              </w:rPr>
              <w:t>art. 106</w:t>
            </w:r>
          </w:p>
          <w:p w14:paraId="10BEB041" w14:textId="77777777" w:rsidR="001C55E7" w:rsidRDefault="005128BF">
            <w:pPr>
              <w:pStyle w:val="TableParagraph"/>
              <w:spacing w:before="64"/>
              <w:ind w:left="72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lett.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a)</w:t>
            </w:r>
          </w:p>
          <w:p w14:paraId="7E7C62BC" w14:textId="77777777" w:rsidR="001C55E7" w:rsidRDefault="001C55E7">
            <w:pPr>
              <w:pStyle w:val="TableParagraph"/>
              <w:rPr>
                <w:rFonts w:ascii="Times New Roman"/>
              </w:rPr>
            </w:pPr>
          </w:p>
          <w:p w14:paraId="04E4BE30" w14:textId="77777777" w:rsidR="001C55E7" w:rsidRDefault="001C55E7">
            <w:pPr>
              <w:pStyle w:val="TableParagraph"/>
              <w:rPr>
                <w:rFonts w:ascii="Times New Roman"/>
              </w:rPr>
            </w:pPr>
          </w:p>
          <w:p w14:paraId="5660DC87" w14:textId="77777777" w:rsidR="001C55E7" w:rsidRDefault="005128BF">
            <w:pPr>
              <w:pStyle w:val="TableParagraph"/>
              <w:spacing w:before="136"/>
              <w:ind w:left="72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lett.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b)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e 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  <w:p w14:paraId="5CF8FD82" w14:textId="77777777" w:rsidR="001C55E7" w:rsidRDefault="001C55E7">
            <w:pPr>
              <w:pStyle w:val="TableParagraph"/>
              <w:rPr>
                <w:rFonts w:ascii="Times New Roman"/>
              </w:rPr>
            </w:pPr>
          </w:p>
          <w:p w14:paraId="57225598" w14:textId="77777777" w:rsidR="001C55E7" w:rsidRDefault="001C55E7">
            <w:pPr>
              <w:pStyle w:val="TableParagraph"/>
              <w:rPr>
                <w:rFonts w:ascii="Times New Roman"/>
              </w:rPr>
            </w:pPr>
          </w:p>
          <w:p w14:paraId="5B3A7B3D" w14:textId="77777777" w:rsidR="001C55E7" w:rsidRDefault="001C55E7">
            <w:pPr>
              <w:pStyle w:val="TableParagraph"/>
              <w:rPr>
                <w:rFonts w:ascii="Times New Roman"/>
              </w:rPr>
            </w:pPr>
          </w:p>
          <w:p w14:paraId="6D96B6E3" w14:textId="77777777" w:rsidR="001C55E7" w:rsidRDefault="005128BF">
            <w:pPr>
              <w:pStyle w:val="TableParagraph"/>
              <w:spacing w:before="174"/>
              <w:ind w:left="72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lett.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  <w:p w14:paraId="49F3199A" w14:textId="77777777" w:rsidR="001C55E7" w:rsidRDefault="001C55E7">
            <w:pPr>
              <w:pStyle w:val="TableParagraph"/>
              <w:rPr>
                <w:rFonts w:ascii="Times New Roman"/>
              </w:rPr>
            </w:pPr>
          </w:p>
          <w:p w14:paraId="0E29FB98" w14:textId="77777777" w:rsidR="001C55E7" w:rsidRDefault="005128BF">
            <w:pPr>
              <w:pStyle w:val="TableParagraph"/>
              <w:spacing w:before="161"/>
              <w:ind w:left="72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lett.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d)</w:t>
            </w:r>
          </w:p>
          <w:p w14:paraId="7BA5B71A" w14:textId="77777777" w:rsidR="001C55E7" w:rsidRDefault="001C55E7">
            <w:pPr>
              <w:pStyle w:val="TableParagraph"/>
              <w:rPr>
                <w:rFonts w:ascii="Times New Roman"/>
              </w:rPr>
            </w:pPr>
          </w:p>
          <w:p w14:paraId="1F6E6C30" w14:textId="77777777" w:rsidR="001C55E7" w:rsidRDefault="001C55E7">
            <w:pPr>
              <w:pStyle w:val="TableParagraph"/>
              <w:rPr>
                <w:rFonts w:ascii="Times New Roman"/>
              </w:rPr>
            </w:pPr>
          </w:p>
          <w:p w14:paraId="6A393E22" w14:textId="77777777" w:rsidR="001C55E7" w:rsidRDefault="001C55E7">
            <w:pPr>
              <w:pStyle w:val="TableParagraph"/>
              <w:rPr>
                <w:rFonts w:ascii="Times New Roman"/>
              </w:rPr>
            </w:pPr>
          </w:p>
          <w:p w14:paraId="3111903E" w14:textId="77777777" w:rsidR="001C55E7" w:rsidRDefault="005128BF">
            <w:pPr>
              <w:pStyle w:val="TableParagraph"/>
              <w:spacing w:before="174"/>
              <w:ind w:left="72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lett.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e)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 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14:paraId="09D777F6" w14:textId="77777777" w:rsidR="001C55E7" w:rsidRDefault="001C55E7">
            <w:pPr>
              <w:pStyle w:val="TableParagraph"/>
              <w:rPr>
                <w:rFonts w:ascii="Times New Roman"/>
              </w:rPr>
            </w:pPr>
          </w:p>
          <w:p w14:paraId="2A21DF40" w14:textId="77777777" w:rsidR="001C55E7" w:rsidRDefault="001C55E7">
            <w:pPr>
              <w:pStyle w:val="TableParagraph"/>
              <w:rPr>
                <w:rFonts w:ascii="Times New Roman"/>
              </w:rPr>
            </w:pPr>
          </w:p>
          <w:p w14:paraId="707E6DA4" w14:textId="77777777" w:rsidR="001C55E7" w:rsidRDefault="005128BF">
            <w:pPr>
              <w:pStyle w:val="TableParagraph"/>
              <w:spacing w:before="139"/>
              <w:ind w:left="72"/>
              <w:rPr>
                <w:sz w:val="20"/>
              </w:rPr>
            </w:pPr>
            <w:r>
              <w:rPr>
                <w:sz w:val="20"/>
              </w:rPr>
              <w:t>c. 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13326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41B57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9869C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  <w:tcBorders>
              <w:left w:val="single" w:sz="6" w:space="0" w:color="000000"/>
            </w:tcBorders>
          </w:tcPr>
          <w:p w14:paraId="549DFCBE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17C6115" w14:textId="77777777" w:rsidR="001C55E7" w:rsidRDefault="001C55E7">
      <w:pPr>
        <w:rPr>
          <w:rFonts w:ascii="Times New Roman"/>
          <w:sz w:val="20"/>
        </w:rPr>
        <w:sectPr w:rsidR="001C55E7">
          <w:headerReference w:type="default" r:id="rId9"/>
          <w:footerReference w:type="default" r:id="rId10"/>
          <w:pgSz w:w="16840" w:h="11910" w:orient="landscape"/>
          <w:pgMar w:top="1640" w:right="560" w:bottom="940" w:left="600" w:header="288" w:footer="752" w:gutter="0"/>
          <w:pgNumType w:start="1"/>
          <w:cols w:space="720"/>
        </w:sectPr>
      </w:pPr>
    </w:p>
    <w:p w14:paraId="0BA51ECD" w14:textId="77777777" w:rsidR="001C55E7" w:rsidRDefault="001C55E7">
      <w:pPr>
        <w:pStyle w:val="Corpotesto"/>
        <w:rPr>
          <w:b w:val="0"/>
          <w:sz w:val="20"/>
        </w:rPr>
      </w:pPr>
    </w:p>
    <w:p w14:paraId="589B4C7A" w14:textId="77777777" w:rsidR="001C55E7" w:rsidRDefault="001C55E7">
      <w:pPr>
        <w:pStyle w:val="Corpotesto"/>
        <w:rPr>
          <w:b w:val="0"/>
          <w:sz w:val="24"/>
        </w:r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9043"/>
        <w:gridCol w:w="1843"/>
        <w:gridCol w:w="425"/>
        <w:gridCol w:w="552"/>
        <w:gridCol w:w="422"/>
        <w:gridCol w:w="2145"/>
      </w:tblGrid>
      <w:tr w:rsidR="001C55E7" w14:paraId="7DA4DAD0" w14:textId="77777777">
        <w:trPr>
          <w:trHeight w:val="1895"/>
        </w:trPr>
        <w:tc>
          <w:tcPr>
            <w:tcW w:w="878" w:type="dxa"/>
            <w:tcBorders>
              <w:left w:val="single" w:sz="6" w:space="0" w:color="000000"/>
              <w:right w:val="single" w:sz="6" w:space="0" w:color="000000"/>
            </w:tcBorders>
          </w:tcPr>
          <w:p w14:paraId="58D1D264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119A7" w14:textId="77777777" w:rsidR="001C55E7" w:rsidRDefault="005128BF">
            <w:pPr>
              <w:pStyle w:val="TableParagraph"/>
              <w:spacing w:before="2" w:line="244" w:lineRule="auto"/>
              <w:ind w:left="69" w:right="54"/>
              <w:jc w:val="both"/>
              <w:rPr>
                <w:sz w:val="20"/>
              </w:rPr>
            </w:pPr>
            <w:r>
              <w:rPr>
                <w:sz w:val="20"/>
              </w:rPr>
              <w:t>tutto o in parte la realizzazione dell’opera o la sua utilizzazione, essa è consentita solo nei limiti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quantitativi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al presente comma, ferma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restando 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responsabilità dei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progettisti esterni):</w:t>
            </w:r>
          </w:p>
          <w:p w14:paraId="67C1CE8B" w14:textId="77777777" w:rsidR="001C55E7" w:rsidRDefault="005128BF">
            <w:pPr>
              <w:pStyle w:val="TableParagraph"/>
              <w:numPr>
                <w:ilvl w:val="0"/>
                <w:numId w:val="2"/>
              </w:numPr>
              <w:tabs>
                <w:tab w:val="left" w:pos="632"/>
              </w:tabs>
              <w:spacing w:before="59"/>
              <w:ind w:hanging="234"/>
              <w:jc w:val="both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soglie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fissate all’articolo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35</w:t>
            </w:r>
            <w:r>
              <w:rPr>
                <w:sz w:val="20"/>
              </w:rPr>
              <w:t>;</w:t>
            </w:r>
          </w:p>
          <w:p w14:paraId="111D9127" w14:textId="77777777" w:rsidR="001C55E7" w:rsidRDefault="005128BF">
            <w:pPr>
              <w:pStyle w:val="TableParagraph"/>
              <w:numPr>
                <w:ilvl w:val="0"/>
                <w:numId w:val="2"/>
              </w:numPr>
              <w:tabs>
                <w:tab w:val="left" w:pos="632"/>
              </w:tabs>
              <w:spacing w:before="64"/>
              <w:ind w:hanging="234"/>
              <w:jc w:val="both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15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per cento del valore iniziale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del contratto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settori ordinari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speciali;</w:t>
            </w:r>
          </w:p>
          <w:p w14:paraId="365632CD" w14:textId="77777777" w:rsidR="001C55E7" w:rsidRDefault="005128BF">
            <w:pPr>
              <w:pStyle w:val="TableParagraph"/>
              <w:spacing w:before="66" w:line="242" w:lineRule="auto"/>
              <w:ind w:left="69" w:right="51"/>
              <w:jc w:val="both"/>
              <w:rPr>
                <w:sz w:val="20"/>
              </w:rPr>
            </w:pPr>
            <w:r>
              <w:rPr>
                <w:sz w:val="24"/>
              </w:rPr>
              <w:t xml:space="preserve">□ </w:t>
            </w:r>
            <w:r>
              <w:rPr>
                <w:sz w:val="20"/>
              </w:rPr>
              <w:t xml:space="preserve">modifiche per </w:t>
            </w:r>
            <w:r>
              <w:rPr>
                <w:sz w:val="20"/>
                <w:u w:val="single"/>
              </w:rPr>
              <w:t>necessario aumento o diminuzione delle prestazioni fino a concorrenza del quinto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dell’importo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del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contratto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stesse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condizioni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previste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originario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l’appaltatore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può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valere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diritto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risoluzione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contratto).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7ADB4" w14:textId="77777777" w:rsidR="001C55E7" w:rsidRDefault="001C55E7">
            <w:pPr>
              <w:pStyle w:val="TableParagraph"/>
              <w:rPr>
                <w:rFonts w:ascii="Times New Roman"/>
              </w:rPr>
            </w:pPr>
          </w:p>
          <w:p w14:paraId="09FF93F5" w14:textId="77777777" w:rsidR="001C55E7" w:rsidRDefault="001C55E7">
            <w:pPr>
              <w:pStyle w:val="TableParagraph"/>
              <w:rPr>
                <w:rFonts w:ascii="Times New Roman"/>
              </w:rPr>
            </w:pPr>
          </w:p>
          <w:p w14:paraId="2CDBCF02" w14:textId="77777777" w:rsidR="001C55E7" w:rsidRDefault="001C55E7">
            <w:pPr>
              <w:pStyle w:val="TableParagraph"/>
              <w:rPr>
                <w:rFonts w:ascii="Times New Roman"/>
              </w:rPr>
            </w:pPr>
          </w:p>
          <w:p w14:paraId="07A151A0" w14:textId="77777777" w:rsidR="001C55E7" w:rsidRDefault="001C55E7">
            <w:pPr>
              <w:pStyle w:val="TableParagraph"/>
              <w:rPr>
                <w:rFonts w:ascii="Times New Roman"/>
              </w:rPr>
            </w:pPr>
          </w:p>
          <w:p w14:paraId="52C52F0E" w14:textId="77777777" w:rsidR="001C55E7" w:rsidRDefault="005128BF">
            <w:pPr>
              <w:pStyle w:val="TableParagraph"/>
              <w:spacing w:before="152"/>
              <w:ind w:left="72"/>
              <w:rPr>
                <w:sz w:val="20"/>
              </w:rPr>
            </w:pPr>
            <w:r>
              <w:rPr>
                <w:sz w:val="20"/>
              </w:rPr>
              <w:t>c. 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B144F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70DF0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E981E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  <w:tcBorders>
              <w:left w:val="single" w:sz="6" w:space="0" w:color="000000"/>
            </w:tcBorders>
          </w:tcPr>
          <w:p w14:paraId="22BE67E7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4F0BE9DD" w14:textId="77777777">
        <w:trPr>
          <w:trHeight w:val="875"/>
        </w:trPr>
        <w:tc>
          <w:tcPr>
            <w:tcW w:w="878" w:type="dxa"/>
            <w:tcBorders>
              <w:left w:val="single" w:sz="6" w:space="0" w:color="000000"/>
              <w:right w:val="single" w:sz="6" w:space="0" w:color="000000"/>
            </w:tcBorders>
          </w:tcPr>
          <w:p w14:paraId="386B4BDC" w14:textId="77777777" w:rsidR="001C55E7" w:rsidRDefault="005128BF">
            <w:pPr>
              <w:pStyle w:val="TableParagraph"/>
              <w:spacing w:before="65"/>
              <w:ind w:left="69"/>
              <w:rPr>
                <w:sz w:val="20"/>
              </w:rPr>
            </w:pPr>
            <w:r>
              <w:rPr>
                <w:sz w:val="20"/>
              </w:rPr>
              <w:t>A.1.6</w:t>
            </w:r>
          </w:p>
        </w:tc>
        <w:tc>
          <w:tcPr>
            <w:tcW w:w="9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9F8CA" w14:textId="77777777" w:rsidR="001C55E7" w:rsidRDefault="005128BF">
            <w:pPr>
              <w:pStyle w:val="TableParagraph"/>
              <w:spacing w:before="62" w:line="244" w:lineRule="auto"/>
              <w:ind w:left="69" w:right="53"/>
              <w:jc w:val="both"/>
              <w:rPr>
                <w:sz w:val="20"/>
              </w:rPr>
            </w:pPr>
            <w:r>
              <w:rPr>
                <w:sz w:val="20"/>
              </w:rPr>
              <w:t>Se è stato modificato un contratto nelle situazioni di cui al comma 1, lettere b) e c), presenza 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pubblicazione di un avviso</w:t>
            </w:r>
            <w:r>
              <w:rPr>
                <w:sz w:val="20"/>
              </w:rPr>
              <w:t xml:space="preserve"> al riguardo nella Gazzetta ufficiale dell’Unione europea (per i contratti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importo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inferiore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soglia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cui all’articolo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35,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pubblicità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avviene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 ambito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nazionale)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A03E6" w14:textId="77777777" w:rsidR="001C55E7" w:rsidRDefault="005128BF">
            <w:pPr>
              <w:pStyle w:val="TableParagraph"/>
              <w:spacing w:before="65"/>
              <w:ind w:left="72"/>
              <w:rPr>
                <w:sz w:val="20"/>
              </w:rPr>
            </w:pPr>
            <w:r>
              <w:rPr>
                <w:sz w:val="20"/>
              </w:rPr>
              <w:t>art. 106,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44FF8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CA686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D3CD1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  <w:tcBorders>
              <w:left w:val="single" w:sz="6" w:space="0" w:color="000000"/>
            </w:tcBorders>
          </w:tcPr>
          <w:p w14:paraId="68F30B78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3213AB4D" w14:textId="77777777">
        <w:trPr>
          <w:trHeight w:val="959"/>
        </w:trPr>
        <w:tc>
          <w:tcPr>
            <w:tcW w:w="878" w:type="dxa"/>
            <w:tcBorders>
              <w:left w:val="single" w:sz="6" w:space="0" w:color="000000"/>
              <w:right w:val="single" w:sz="6" w:space="0" w:color="000000"/>
            </w:tcBorders>
          </w:tcPr>
          <w:p w14:paraId="17179303" w14:textId="77777777" w:rsidR="001C55E7" w:rsidRDefault="005128BF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A.1.7</w:t>
            </w:r>
          </w:p>
        </w:tc>
        <w:tc>
          <w:tcPr>
            <w:tcW w:w="9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F97C1" w14:textId="77777777" w:rsidR="001C55E7" w:rsidRDefault="005128BF">
            <w:pPr>
              <w:pStyle w:val="TableParagraph"/>
              <w:spacing w:before="62" w:line="244" w:lineRule="auto"/>
              <w:ind w:left="69" w:right="51"/>
              <w:jc w:val="both"/>
              <w:rPr>
                <w:sz w:val="20"/>
              </w:rPr>
            </w:pPr>
            <w:r>
              <w:rPr>
                <w:sz w:val="20"/>
              </w:rPr>
              <w:t>Se è stato modificato un contratto nelle situazioni di cui al comma 1, lettera b) e al comma 2,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presenza della </w:t>
            </w:r>
            <w:r>
              <w:rPr>
                <w:sz w:val="20"/>
                <w:u w:val="single"/>
              </w:rPr>
              <w:t>comunicazione all’ANAC</w:t>
            </w:r>
            <w:r>
              <w:rPr>
                <w:sz w:val="20"/>
              </w:rPr>
              <w:t xml:space="preserve"> delle modificazioni al contratto </w:t>
            </w:r>
            <w:r>
              <w:rPr>
                <w:sz w:val="20"/>
                <w:u w:val="single"/>
              </w:rPr>
              <w:t>entro trenta giorn</w:t>
            </w:r>
            <w:r>
              <w:rPr>
                <w:sz w:val="20"/>
              </w:rPr>
              <w:t>i dal loro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perfezionamento.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DB3C3" w14:textId="77777777" w:rsidR="001C55E7" w:rsidRDefault="005128BF">
            <w:pPr>
              <w:pStyle w:val="TableParagraph"/>
              <w:spacing w:before="62"/>
              <w:ind w:left="72"/>
              <w:rPr>
                <w:sz w:val="20"/>
              </w:rPr>
            </w:pPr>
            <w:r>
              <w:rPr>
                <w:sz w:val="20"/>
              </w:rPr>
              <w:t>art. 106,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60201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7A2C0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B770B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  <w:tcBorders>
              <w:left w:val="single" w:sz="6" w:space="0" w:color="000000"/>
            </w:tcBorders>
          </w:tcPr>
          <w:p w14:paraId="5D12B76D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3CAA2085" w14:textId="77777777">
        <w:trPr>
          <w:trHeight w:val="1129"/>
        </w:trPr>
        <w:tc>
          <w:tcPr>
            <w:tcW w:w="878" w:type="dxa"/>
            <w:tcBorders>
              <w:left w:val="single" w:sz="6" w:space="0" w:color="000000"/>
              <w:right w:val="single" w:sz="6" w:space="0" w:color="000000"/>
            </w:tcBorders>
          </w:tcPr>
          <w:p w14:paraId="379F6AE9" w14:textId="77777777" w:rsidR="001C55E7" w:rsidRDefault="005128BF">
            <w:pPr>
              <w:pStyle w:val="TableParagraph"/>
              <w:spacing w:before="65"/>
              <w:ind w:left="69"/>
              <w:rPr>
                <w:sz w:val="20"/>
              </w:rPr>
            </w:pPr>
            <w:r>
              <w:rPr>
                <w:sz w:val="20"/>
              </w:rPr>
              <w:t>A.1.8</w:t>
            </w:r>
          </w:p>
        </w:tc>
        <w:tc>
          <w:tcPr>
            <w:tcW w:w="9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5407C" w14:textId="77777777" w:rsidR="001C55E7" w:rsidRDefault="005128BF">
            <w:pPr>
              <w:pStyle w:val="TableParagraph"/>
              <w:spacing w:before="62" w:line="244" w:lineRule="auto"/>
              <w:ind w:left="69" w:right="50"/>
              <w:jc w:val="both"/>
              <w:rPr>
                <w:sz w:val="20"/>
              </w:rPr>
            </w:pPr>
            <w:r>
              <w:rPr>
                <w:sz w:val="20"/>
              </w:rPr>
              <w:t xml:space="preserve">La </w:t>
            </w:r>
            <w:r>
              <w:rPr>
                <w:sz w:val="20"/>
                <w:u w:val="single"/>
              </w:rPr>
              <w:t>durata del contratto</w:t>
            </w:r>
            <w:r>
              <w:rPr>
                <w:sz w:val="20"/>
              </w:rPr>
              <w:t xml:space="preserve"> è stata modificata in corso di esecuzione ed era prevista nel bando e nei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documenti di gara una </w:t>
            </w:r>
            <w:r>
              <w:rPr>
                <w:sz w:val="20"/>
                <w:u w:val="single"/>
              </w:rPr>
              <w:t>opzione di proroga tecnica</w:t>
            </w:r>
            <w:r>
              <w:rPr>
                <w:sz w:val="20"/>
              </w:rPr>
              <w:t xml:space="preserve"> (limitata al tempo strettamente necessario 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conclusione delle procedure necessarie per l’individuazione di un nuovo contraente - esecuzione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prestazioni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previste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contratto agli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stessi prezzi,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 condizioni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più favorevoli per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7DF12" w14:textId="77777777" w:rsidR="001C55E7" w:rsidRDefault="005128BF">
            <w:pPr>
              <w:pStyle w:val="TableParagraph"/>
              <w:spacing w:before="65"/>
              <w:ind w:left="72"/>
              <w:rPr>
                <w:sz w:val="20"/>
              </w:rPr>
            </w:pPr>
            <w:r>
              <w:rPr>
                <w:sz w:val="20"/>
              </w:rPr>
              <w:t>art. 106,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55920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92B8B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84458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  <w:tcBorders>
              <w:left w:val="single" w:sz="6" w:space="0" w:color="000000"/>
            </w:tcBorders>
          </w:tcPr>
          <w:p w14:paraId="1282BD70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4CC39B1C" w14:textId="77777777">
        <w:trPr>
          <w:trHeight w:val="1499"/>
        </w:trPr>
        <w:tc>
          <w:tcPr>
            <w:tcW w:w="878" w:type="dxa"/>
            <w:tcBorders>
              <w:left w:val="single" w:sz="6" w:space="0" w:color="000000"/>
              <w:right w:val="single" w:sz="6" w:space="0" w:color="000000"/>
            </w:tcBorders>
          </w:tcPr>
          <w:p w14:paraId="65AE55F2" w14:textId="77777777" w:rsidR="001C55E7" w:rsidRDefault="005128BF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A.1.9</w:t>
            </w:r>
          </w:p>
        </w:tc>
        <w:tc>
          <w:tcPr>
            <w:tcW w:w="9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417A0" w14:textId="77777777" w:rsidR="001C55E7" w:rsidRDefault="005128BF">
            <w:pPr>
              <w:pStyle w:val="TableParagraph"/>
              <w:spacing w:before="62" w:line="244" w:lineRule="auto"/>
              <w:ind w:left="69" w:right="51" w:firstLine="54"/>
              <w:jc w:val="both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 appalti e le concessioni di importo inferiore alla soglia comunitaria,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 varianti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in corso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d'opera dei contratti pubblici relativi a lavori, servizi e forniture, </w:t>
            </w:r>
            <w:proofErr w:type="spellStart"/>
            <w:r>
              <w:rPr>
                <w:sz w:val="20"/>
              </w:rPr>
              <w:t>nonche</w:t>
            </w:r>
            <w:proofErr w:type="spellEnd"/>
            <w:r>
              <w:rPr>
                <w:sz w:val="20"/>
              </w:rPr>
              <w:t>' quelle di importo inferiore 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pari al 10 per cento dell'importo originario del contratto relative a contratti di importo pari o superiore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alla soglia comunitaria, sono comunicate dal RUP all'Osservatorio di cui all'articolo 213, tramite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sezioni regionali, entro trenta giorni dall'approvazione da parte della stazione appaltante per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valutazioni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gli eventuali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provvedimenti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competenza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B58D9" w14:textId="77777777" w:rsidR="001C55E7" w:rsidRDefault="005128BF">
            <w:pPr>
              <w:pStyle w:val="TableParagraph"/>
              <w:spacing w:before="62"/>
              <w:ind w:left="72"/>
              <w:rPr>
                <w:sz w:val="20"/>
              </w:rPr>
            </w:pPr>
            <w:r>
              <w:rPr>
                <w:sz w:val="20"/>
              </w:rPr>
              <w:t>art. 106,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C6343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8C06E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B138E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  <w:tcBorders>
              <w:left w:val="single" w:sz="6" w:space="0" w:color="000000"/>
            </w:tcBorders>
          </w:tcPr>
          <w:p w14:paraId="7D29EF05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031411A9" w14:textId="77777777">
        <w:trPr>
          <w:trHeight w:val="1271"/>
        </w:trPr>
        <w:tc>
          <w:tcPr>
            <w:tcW w:w="878" w:type="dxa"/>
            <w:tcBorders>
              <w:left w:val="single" w:sz="6" w:space="0" w:color="000000"/>
              <w:right w:val="single" w:sz="6" w:space="0" w:color="000000"/>
            </w:tcBorders>
          </w:tcPr>
          <w:p w14:paraId="07226A9A" w14:textId="77777777" w:rsidR="001C55E7" w:rsidRDefault="005128BF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A.1.10</w:t>
            </w:r>
          </w:p>
        </w:tc>
        <w:tc>
          <w:tcPr>
            <w:tcW w:w="9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038DD" w14:textId="77777777" w:rsidR="001C55E7" w:rsidRDefault="005128BF">
            <w:pPr>
              <w:pStyle w:val="TableParagraph"/>
              <w:spacing w:before="62" w:line="244" w:lineRule="auto"/>
              <w:ind w:left="69" w:right="51" w:firstLine="54"/>
              <w:jc w:val="both"/>
              <w:rPr>
                <w:sz w:val="20"/>
              </w:rPr>
            </w:pPr>
            <w:r>
              <w:rPr>
                <w:sz w:val="20"/>
              </w:rPr>
              <w:t>Per i contratti pubblici di importo pari o superiore alla soglia comunitaria, le varianti in corso d'opera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 importo eccedente il dieci per cento dell'importo originario del contratto, incluse le varianti in corso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d'opera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riferite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infrastrutture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prioritarie,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trasmesse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RUP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all'ANAC,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unitamente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progetto esecutivo, all'atto di validazione e ad una apposita relazione del responsabile unico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procedimento,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entro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trenta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giorni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dall'approvazione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della stazione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appaltante.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2427C" w14:textId="77777777" w:rsidR="001C55E7" w:rsidRDefault="005128BF">
            <w:pPr>
              <w:pStyle w:val="TableParagraph"/>
              <w:spacing w:before="62"/>
              <w:ind w:left="72"/>
              <w:rPr>
                <w:sz w:val="20"/>
              </w:rPr>
            </w:pPr>
            <w:r>
              <w:rPr>
                <w:sz w:val="20"/>
              </w:rPr>
              <w:t>art. 106,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D84D6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DCDE6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0C753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  <w:tcBorders>
              <w:left w:val="single" w:sz="6" w:space="0" w:color="000000"/>
            </w:tcBorders>
          </w:tcPr>
          <w:p w14:paraId="758B7BAA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24E1787E" w14:textId="77777777">
        <w:trPr>
          <w:trHeight w:val="388"/>
        </w:trPr>
        <w:tc>
          <w:tcPr>
            <w:tcW w:w="878" w:type="dxa"/>
            <w:tcBorders>
              <w:left w:val="single" w:sz="6" w:space="0" w:color="000000"/>
              <w:right w:val="single" w:sz="6" w:space="0" w:color="000000"/>
            </w:tcBorders>
          </w:tcPr>
          <w:p w14:paraId="33F63F43" w14:textId="77777777" w:rsidR="001C55E7" w:rsidRDefault="005128BF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A.1.11</w:t>
            </w:r>
          </w:p>
        </w:tc>
        <w:tc>
          <w:tcPr>
            <w:tcW w:w="9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5B008" w14:textId="77777777" w:rsidR="001C55E7" w:rsidRDefault="005128BF">
            <w:pPr>
              <w:pStyle w:val="TableParagraph"/>
              <w:spacing w:before="62"/>
              <w:ind w:left="70"/>
              <w:rPr>
                <w:sz w:val="20"/>
              </w:rPr>
            </w:pPr>
            <w:r>
              <w:rPr>
                <w:sz w:val="20"/>
              </w:rPr>
              <w:t>Presenza nomina collaudatore/i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tre)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EE058" w14:textId="77777777" w:rsidR="001C55E7" w:rsidRDefault="005128BF">
            <w:pPr>
              <w:pStyle w:val="TableParagraph"/>
              <w:spacing w:before="62"/>
              <w:ind w:left="72"/>
              <w:rPr>
                <w:sz w:val="20"/>
              </w:rPr>
            </w:pPr>
            <w:r>
              <w:rPr>
                <w:sz w:val="20"/>
              </w:rPr>
              <w:t>art. 102,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18E12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43D5B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2865B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  <w:tcBorders>
              <w:left w:val="single" w:sz="6" w:space="0" w:color="000000"/>
            </w:tcBorders>
          </w:tcPr>
          <w:p w14:paraId="655910AC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60CDCE66" w14:textId="77777777">
        <w:trPr>
          <w:trHeight w:val="388"/>
        </w:trPr>
        <w:tc>
          <w:tcPr>
            <w:tcW w:w="87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78D843B9" w14:textId="77777777" w:rsidR="001C55E7" w:rsidRDefault="005128BF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A.1.12</w:t>
            </w:r>
          </w:p>
        </w:tc>
        <w:tc>
          <w:tcPr>
            <w:tcW w:w="9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B1B20" w14:textId="77777777" w:rsidR="001C55E7" w:rsidRDefault="005128BF">
            <w:pPr>
              <w:pStyle w:val="TableParagraph"/>
              <w:spacing w:before="62"/>
              <w:ind w:left="70"/>
              <w:rPr>
                <w:sz w:val="20"/>
              </w:rPr>
            </w:pPr>
            <w:r>
              <w:rPr>
                <w:sz w:val="20"/>
              </w:rPr>
              <w:t>Presenza del certificato 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collaudo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certificato 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regolare esecuzione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C6B7A" w14:textId="77777777" w:rsidR="001C55E7" w:rsidRDefault="005128BF">
            <w:pPr>
              <w:pStyle w:val="TableParagraph"/>
              <w:spacing w:before="62"/>
              <w:ind w:left="71"/>
              <w:rPr>
                <w:sz w:val="20"/>
              </w:rPr>
            </w:pPr>
            <w:r>
              <w:rPr>
                <w:sz w:val="20"/>
              </w:rPr>
              <w:t>art.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102,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c. 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3DA6C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F366E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7E197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  <w:tcBorders>
              <w:left w:val="single" w:sz="6" w:space="0" w:color="000000"/>
            </w:tcBorders>
          </w:tcPr>
          <w:p w14:paraId="69865092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2740555" w14:textId="77777777" w:rsidR="001C55E7" w:rsidRDefault="001C55E7">
      <w:pPr>
        <w:rPr>
          <w:rFonts w:ascii="Times New Roman"/>
          <w:sz w:val="20"/>
        </w:rPr>
        <w:sectPr w:rsidR="001C55E7">
          <w:pgSz w:w="16840" w:h="11910" w:orient="landscape"/>
          <w:pgMar w:top="1640" w:right="560" w:bottom="980" w:left="600" w:header="288" w:footer="752" w:gutter="0"/>
          <w:cols w:space="720"/>
        </w:sectPr>
      </w:pPr>
    </w:p>
    <w:p w14:paraId="47FD6565" w14:textId="77777777" w:rsidR="001C55E7" w:rsidRDefault="001C55E7">
      <w:pPr>
        <w:pStyle w:val="Corpotesto"/>
        <w:rPr>
          <w:b w:val="0"/>
          <w:sz w:val="20"/>
        </w:rPr>
      </w:pPr>
    </w:p>
    <w:p w14:paraId="5F27B386" w14:textId="77777777" w:rsidR="001C55E7" w:rsidRDefault="001C55E7">
      <w:pPr>
        <w:pStyle w:val="Corpotesto"/>
        <w:rPr>
          <w:b w:val="0"/>
          <w:sz w:val="24"/>
        </w:r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9043"/>
        <w:gridCol w:w="1843"/>
        <w:gridCol w:w="425"/>
        <w:gridCol w:w="552"/>
        <w:gridCol w:w="422"/>
        <w:gridCol w:w="2145"/>
      </w:tblGrid>
      <w:tr w:rsidR="001C55E7" w14:paraId="29B976C9" w14:textId="77777777">
        <w:trPr>
          <w:trHeight w:val="388"/>
        </w:trPr>
        <w:tc>
          <w:tcPr>
            <w:tcW w:w="878" w:type="dxa"/>
            <w:tcBorders>
              <w:left w:val="single" w:sz="6" w:space="0" w:color="000000"/>
              <w:right w:val="single" w:sz="6" w:space="0" w:color="000000"/>
            </w:tcBorders>
          </w:tcPr>
          <w:p w14:paraId="111F01BC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24BE8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6EF7B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E0041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C646D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586E2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  <w:tcBorders>
              <w:left w:val="single" w:sz="6" w:space="0" w:color="000000"/>
            </w:tcBorders>
          </w:tcPr>
          <w:p w14:paraId="67A46B69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1EB661EE" w14:textId="77777777">
        <w:trPr>
          <w:trHeight w:val="388"/>
        </w:trPr>
        <w:tc>
          <w:tcPr>
            <w:tcW w:w="878" w:type="dxa"/>
            <w:tcBorders>
              <w:left w:val="single" w:sz="6" w:space="0" w:color="000000"/>
              <w:right w:val="single" w:sz="6" w:space="0" w:color="000000"/>
            </w:tcBorders>
          </w:tcPr>
          <w:p w14:paraId="4B0EB61D" w14:textId="77777777" w:rsidR="001C55E7" w:rsidRDefault="005128BF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A.1.13</w:t>
            </w:r>
          </w:p>
        </w:tc>
        <w:tc>
          <w:tcPr>
            <w:tcW w:w="9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D601D" w14:textId="77777777" w:rsidR="001C55E7" w:rsidRDefault="005128BF">
            <w:pPr>
              <w:pStyle w:val="TableParagraph"/>
              <w:spacing w:before="62"/>
              <w:ind w:left="70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contratto si è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concluso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tempi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previsti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CE964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2654A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4980E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A3891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  <w:tcBorders>
              <w:left w:val="single" w:sz="6" w:space="0" w:color="000000"/>
            </w:tcBorders>
          </w:tcPr>
          <w:p w14:paraId="64B8C04E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71A0" w14:paraId="32A350C0" w14:textId="77777777">
        <w:trPr>
          <w:trHeight w:val="388"/>
        </w:trPr>
        <w:tc>
          <w:tcPr>
            <w:tcW w:w="878" w:type="dxa"/>
            <w:tcBorders>
              <w:left w:val="single" w:sz="6" w:space="0" w:color="000000"/>
              <w:right w:val="single" w:sz="6" w:space="0" w:color="000000"/>
            </w:tcBorders>
          </w:tcPr>
          <w:p w14:paraId="7B908A38" w14:textId="32FA2976" w:rsidR="009D71A0" w:rsidRPr="0098383C" w:rsidRDefault="00C22FF8" w:rsidP="009D71A0">
            <w:pPr>
              <w:pStyle w:val="TableParagraph"/>
              <w:spacing w:before="62"/>
              <w:ind w:left="69"/>
              <w:rPr>
                <w:sz w:val="20"/>
              </w:rPr>
            </w:pPr>
            <w:r w:rsidRPr="0098383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A.1.14</w:t>
            </w:r>
          </w:p>
        </w:tc>
        <w:tc>
          <w:tcPr>
            <w:tcW w:w="9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FBAC4" w14:textId="77777777" w:rsidR="009D71A0" w:rsidRPr="0098383C" w:rsidRDefault="009D71A0" w:rsidP="009D71A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98383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rispetto della normativa sulla tracciabilità dei flussi finanziari (presenza clausola relativa agli obblighi di </w:t>
            </w:r>
            <w:proofErr w:type="spellStart"/>
            <w:r w:rsidRPr="0098383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tracciabilita'</w:t>
            </w:r>
            <w:proofErr w:type="spellEnd"/>
            <w:r w:rsidRPr="0098383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dei flussi finanziari) e protocollo di legalità e /o patto di integrità se siglato e/o accordo di collaborazione fattiva con ANAC</w:t>
            </w:r>
          </w:p>
          <w:p w14:paraId="73137C34" w14:textId="77777777" w:rsidR="009D71A0" w:rsidRPr="0098383C" w:rsidRDefault="009D71A0" w:rsidP="009D71A0">
            <w:pPr>
              <w:pStyle w:val="TableParagraph"/>
              <w:spacing w:before="62"/>
              <w:ind w:left="70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A5D04" w14:textId="77777777" w:rsidR="009D71A0" w:rsidRPr="0098383C" w:rsidRDefault="009D71A0" w:rsidP="009D71A0">
            <w:pPr>
              <w:adjustRightInd w:val="0"/>
              <w:spacing w:before="60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98383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art. 3 legge 136/2010 Linee Guida </w:t>
            </w:r>
            <w:proofErr w:type="spellStart"/>
            <w:r w:rsidRPr="0098383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Anac</w:t>
            </w:r>
            <w:proofErr w:type="spellEnd"/>
            <w:r w:rsidRPr="0098383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</w:t>
            </w:r>
            <w:r w:rsidRPr="0098383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Delibera n. 556 del 31 maggio </w:t>
            </w:r>
            <w:r w:rsidRPr="0098383C"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  <w:t>2017</w:t>
            </w:r>
          </w:p>
          <w:p w14:paraId="584F2D3B" w14:textId="77777777" w:rsidR="009D71A0" w:rsidRPr="0098383C" w:rsidRDefault="009D71A0" w:rsidP="009D71A0">
            <w:pPr>
              <w:adjustRightInd w:val="0"/>
              <w:spacing w:before="60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98383C"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  <w:t>art. 1 comma 17 L.190/2012</w:t>
            </w:r>
          </w:p>
          <w:p w14:paraId="708714E9" w14:textId="77777777" w:rsidR="009D71A0" w:rsidRPr="0098383C" w:rsidRDefault="009D71A0" w:rsidP="009D71A0">
            <w:pPr>
              <w:adjustRightInd w:val="0"/>
              <w:spacing w:before="60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98383C"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  <w:t xml:space="preserve">+ </w:t>
            </w:r>
            <w:proofErr w:type="spellStart"/>
            <w:r w:rsidRPr="0098383C"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  <w:t>faq</w:t>
            </w:r>
            <w:proofErr w:type="spellEnd"/>
            <w:r w:rsidRPr="0098383C"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  <w:t xml:space="preserve"> ANAC tracciabilità aggiornate all’8.6.2018</w:t>
            </w:r>
          </w:p>
          <w:p w14:paraId="093A1EBE" w14:textId="77777777" w:rsidR="009D71A0" w:rsidRPr="0098383C" w:rsidRDefault="009D71A0" w:rsidP="009D71A0">
            <w:pPr>
              <w:adjustRightInd w:val="0"/>
              <w:spacing w:before="60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</w:p>
          <w:p w14:paraId="15BA0850" w14:textId="77777777" w:rsidR="009D71A0" w:rsidRPr="0098383C" w:rsidRDefault="009D71A0" w:rsidP="009D71A0">
            <w:pPr>
              <w:adjustRightInd w:val="0"/>
              <w:spacing w:before="60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</w:p>
          <w:p w14:paraId="1CDD9BC3" w14:textId="77777777" w:rsidR="009D71A0" w:rsidRPr="0098383C" w:rsidRDefault="009D71A0" w:rsidP="009D71A0">
            <w:pPr>
              <w:keepNext/>
              <w:shd w:val="clear" w:color="auto" w:fill="F9F9F9"/>
              <w:outlineLvl w:val="2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98383C">
              <w:rPr>
                <w:rFonts w:ascii="Arial" w:eastAsia="Cambria" w:hAnsi="Arial" w:cs="Arial"/>
                <w:color w:val="000000"/>
                <w:sz w:val="20"/>
                <w:szCs w:val="20"/>
              </w:rPr>
              <w:t>Comunicato dell’ANAC del Presidente del 13 luglio 2016</w:t>
            </w:r>
          </w:p>
          <w:p w14:paraId="4D90CC74" w14:textId="77777777" w:rsidR="009D71A0" w:rsidRPr="0098383C" w:rsidRDefault="009D71A0" w:rsidP="009D71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057D4" w14:textId="77777777" w:rsidR="009D71A0" w:rsidRPr="0098383C" w:rsidRDefault="009D71A0" w:rsidP="009D71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64A1C" w14:textId="77777777" w:rsidR="009D71A0" w:rsidRDefault="009D71A0" w:rsidP="009D71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61C2C" w14:textId="77777777" w:rsidR="009D71A0" w:rsidRDefault="009D71A0" w:rsidP="009D71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  <w:tcBorders>
              <w:left w:val="single" w:sz="6" w:space="0" w:color="000000"/>
            </w:tcBorders>
          </w:tcPr>
          <w:p w14:paraId="3F336B2C" w14:textId="77777777" w:rsidR="009D71A0" w:rsidRDefault="009D71A0" w:rsidP="009D71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71A0" w14:paraId="6D11D0CE" w14:textId="77777777">
        <w:trPr>
          <w:trHeight w:val="388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7C79B" w14:textId="77777777" w:rsidR="009D71A0" w:rsidRDefault="009D71A0" w:rsidP="009D71A0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A.2.1</w:t>
            </w:r>
          </w:p>
        </w:tc>
        <w:tc>
          <w:tcPr>
            <w:tcW w:w="9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146B8" w14:textId="77777777" w:rsidR="009D71A0" w:rsidRDefault="009D71A0" w:rsidP="009D71A0">
            <w:pPr>
              <w:pStyle w:val="TableParagraph"/>
              <w:spacing w:before="62"/>
              <w:ind w:left="70"/>
              <w:rPr>
                <w:sz w:val="20"/>
              </w:rPr>
            </w:pPr>
            <w:r>
              <w:rPr>
                <w:sz w:val="20"/>
              </w:rPr>
              <w:t>Presenza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verbale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inizio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2F0A2" w14:textId="77777777" w:rsidR="009D71A0" w:rsidRDefault="009D71A0" w:rsidP="009D71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6775B" w14:textId="77777777" w:rsidR="009D71A0" w:rsidRDefault="009D71A0" w:rsidP="009D71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DA551" w14:textId="77777777" w:rsidR="009D71A0" w:rsidRDefault="009D71A0" w:rsidP="009D71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BE44D" w14:textId="77777777" w:rsidR="009D71A0" w:rsidRDefault="009D71A0" w:rsidP="009D71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22993" w14:textId="77777777" w:rsidR="009D71A0" w:rsidRDefault="009D71A0" w:rsidP="009D71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71A0" w14:paraId="6D1F2325" w14:textId="77777777">
        <w:trPr>
          <w:trHeight w:val="2250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457F5" w14:textId="77777777" w:rsidR="009D71A0" w:rsidRDefault="009D71A0" w:rsidP="009D71A0">
            <w:pPr>
              <w:pStyle w:val="TableParagraph"/>
              <w:spacing w:before="65"/>
              <w:ind w:left="69"/>
              <w:rPr>
                <w:sz w:val="20"/>
              </w:rPr>
            </w:pPr>
            <w:r>
              <w:rPr>
                <w:sz w:val="20"/>
              </w:rPr>
              <w:t>A.2.2</w:t>
            </w:r>
          </w:p>
        </w:tc>
        <w:tc>
          <w:tcPr>
            <w:tcW w:w="9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F4C36" w14:textId="77777777" w:rsidR="009D71A0" w:rsidRDefault="009D71A0" w:rsidP="009D71A0">
            <w:pPr>
              <w:pStyle w:val="TableParagraph"/>
              <w:spacing w:before="65"/>
              <w:ind w:left="70"/>
              <w:rPr>
                <w:sz w:val="20"/>
              </w:rPr>
            </w:pPr>
            <w:r>
              <w:rPr>
                <w:sz w:val="20"/>
              </w:rPr>
              <w:t>Presenza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nomina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Direttore dell’esecuzione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contratto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B9745" w14:textId="77777777" w:rsidR="009D71A0" w:rsidRDefault="009D71A0" w:rsidP="009D71A0">
            <w:pPr>
              <w:pStyle w:val="TableParagraph"/>
              <w:spacing w:before="65"/>
              <w:ind w:left="71"/>
              <w:rPr>
                <w:sz w:val="20"/>
              </w:rPr>
            </w:pPr>
            <w:r>
              <w:rPr>
                <w:sz w:val="20"/>
              </w:rPr>
              <w:t>Art. 111</w:t>
            </w:r>
          </w:p>
          <w:p w14:paraId="1E372263" w14:textId="77777777" w:rsidR="009D71A0" w:rsidRDefault="009D71A0" w:rsidP="009D71A0">
            <w:pPr>
              <w:pStyle w:val="TableParagraph"/>
              <w:spacing w:before="61"/>
              <w:ind w:left="72"/>
              <w:rPr>
                <w:sz w:val="20"/>
              </w:rPr>
            </w:pPr>
            <w:r>
              <w:rPr>
                <w:sz w:val="20"/>
              </w:rPr>
              <w:t>DM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7.3.2018,</w:t>
            </w:r>
          </w:p>
          <w:p w14:paraId="442EEE3B" w14:textId="77777777" w:rsidR="009D71A0" w:rsidRDefault="009D71A0" w:rsidP="009D71A0">
            <w:pPr>
              <w:pStyle w:val="TableParagraph"/>
              <w:spacing w:before="4" w:line="244" w:lineRule="auto"/>
              <w:ind w:left="72" w:right="73"/>
              <w:rPr>
                <w:sz w:val="20"/>
              </w:rPr>
            </w:pPr>
            <w:r>
              <w:rPr>
                <w:sz w:val="20"/>
              </w:rPr>
              <w:t>n. 49 (“Linee guida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sulle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modalità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svolgimento 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direttore dei lavori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 del direttore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dell’esecuzione”)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62519" w14:textId="77777777" w:rsidR="009D71A0" w:rsidRDefault="009D71A0" w:rsidP="009D71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A1DDA" w14:textId="77777777" w:rsidR="009D71A0" w:rsidRDefault="009D71A0" w:rsidP="009D71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81201" w14:textId="77777777" w:rsidR="009D71A0" w:rsidRDefault="009D71A0" w:rsidP="009D71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79A17" w14:textId="77777777" w:rsidR="009D71A0" w:rsidRDefault="009D71A0" w:rsidP="009D71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D71A0" w14:paraId="5C31A2DC" w14:textId="77777777">
        <w:trPr>
          <w:trHeight w:val="4300"/>
        </w:trPr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42485" w14:textId="77777777" w:rsidR="009D71A0" w:rsidRDefault="009D71A0" w:rsidP="009D71A0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lastRenderedPageBreak/>
              <w:t>A.2.3</w:t>
            </w:r>
          </w:p>
        </w:tc>
        <w:tc>
          <w:tcPr>
            <w:tcW w:w="9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9F9AD" w14:textId="77777777" w:rsidR="009D71A0" w:rsidRDefault="009D71A0" w:rsidP="009D71A0">
            <w:pPr>
              <w:pStyle w:val="TableParagraph"/>
              <w:spacing w:before="62"/>
              <w:ind w:left="70"/>
              <w:rPr>
                <w:sz w:val="20"/>
              </w:rPr>
            </w:pPr>
            <w:r>
              <w:rPr>
                <w:sz w:val="20"/>
              </w:rPr>
              <w:t>Presenza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contratto/i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subappalto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rispetto relativa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procedura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autorizzazione,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purché:</w:t>
            </w:r>
          </w:p>
          <w:p w14:paraId="54FC493F" w14:textId="77777777" w:rsidR="009D71A0" w:rsidRDefault="009D71A0" w:rsidP="009D71A0">
            <w:pPr>
              <w:pStyle w:val="TableParagraph"/>
              <w:numPr>
                <w:ilvl w:val="0"/>
                <w:numId w:val="1"/>
              </w:numPr>
              <w:tabs>
                <w:tab w:val="left" w:pos="397"/>
                <w:tab w:val="left" w:pos="398"/>
              </w:tabs>
              <w:spacing w:before="62"/>
              <w:ind w:left="397"/>
              <w:rPr>
                <w:sz w:val="20"/>
              </w:rPr>
            </w:pPr>
            <w:r>
              <w:rPr>
                <w:sz w:val="20"/>
              </w:rPr>
              <w:t>l'affidatario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subappalto non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abbia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partecipato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procedura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l'affidamento dell'appalto;</w:t>
            </w:r>
          </w:p>
          <w:p w14:paraId="6D92E933" w14:textId="77777777" w:rsidR="009D71A0" w:rsidRDefault="009D71A0" w:rsidP="009D71A0">
            <w:pPr>
              <w:pStyle w:val="TableParagraph"/>
              <w:numPr>
                <w:ilvl w:val="0"/>
                <w:numId w:val="1"/>
              </w:numPr>
              <w:tabs>
                <w:tab w:val="left" w:pos="397"/>
                <w:tab w:val="left" w:pos="398"/>
              </w:tabs>
              <w:spacing w:before="60"/>
              <w:ind w:left="397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subappaltatore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qualificato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relativa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categoria;</w:t>
            </w:r>
          </w:p>
          <w:p w14:paraId="38093846" w14:textId="77777777" w:rsidR="009D71A0" w:rsidRDefault="009D71A0" w:rsidP="009D71A0">
            <w:pPr>
              <w:pStyle w:val="TableParagraph"/>
              <w:numPr>
                <w:ilvl w:val="0"/>
                <w:numId w:val="1"/>
              </w:numPr>
              <w:tabs>
                <w:tab w:val="left" w:pos="397"/>
                <w:tab w:val="left" w:pos="398"/>
              </w:tabs>
              <w:spacing w:before="57"/>
              <w:ind w:left="397"/>
              <w:rPr>
                <w:sz w:val="20"/>
              </w:rPr>
            </w:pPr>
            <w:r>
              <w:rPr>
                <w:sz w:val="20"/>
              </w:rPr>
              <w:t>all'atto dell'offerta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siano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indicati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 lavori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opere 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 intende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subappaltare;</w:t>
            </w:r>
          </w:p>
          <w:p w14:paraId="54C09AE3" w14:textId="77777777" w:rsidR="009D71A0" w:rsidRDefault="009D71A0" w:rsidP="009D71A0">
            <w:pPr>
              <w:pStyle w:val="TableParagraph"/>
              <w:numPr>
                <w:ilvl w:val="0"/>
                <w:numId w:val="1"/>
              </w:numPr>
              <w:tabs>
                <w:tab w:val="left" w:pos="397"/>
                <w:tab w:val="left" w:pos="398"/>
              </w:tabs>
              <w:spacing w:before="58" w:line="242" w:lineRule="auto"/>
              <w:ind w:right="55"/>
              <w:rPr>
                <w:sz w:val="20"/>
              </w:rPr>
            </w:pPr>
            <w:r>
              <w:rPr>
                <w:sz w:val="20"/>
              </w:rPr>
              <w:t>assenza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capo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subappaltatori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motivi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esclusione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all'articolo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80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requisiti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speciali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 cui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artt.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83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84;</w:t>
            </w:r>
          </w:p>
          <w:p w14:paraId="7C02DEE9" w14:textId="77777777" w:rsidR="009D71A0" w:rsidRDefault="009D71A0" w:rsidP="009D71A0">
            <w:pPr>
              <w:pStyle w:val="TableParagraph"/>
              <w:numPr>
                <w:ilvl w:val="0"/>
                <w:numId w:val="1"/>
              </w:numPr>
              <w:tabs>
                <w:tab w:val="left" w:pos="397"/>
                <w:tab w:val="left" w:pos="398"/>
              </w:tabs>
              <w:spacing w:before="59"/>
              <w:ind w:right="48"/>
              <w:rPr>
                <w:sz w:val="20"/>
              </w:rPr>
            </w:pPr>
            <w:r>
              <w:rPr>
                <w:sz w:val="20"/>
              </w:rPr>
              <w:t>rispetto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limite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massimo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d’importo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subappaltabile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pari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valore,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procedura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avviata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fra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giugno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2021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31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ottobre 2021;</w:t>
            </w:r>
          </w:p>
          <w:p w14:paraId="152E98CB" w14:textId="77777777" w:rsidR="009D71A0" w:rsidRDefault="009D71A0" w:rsidP="009D71A0">
            <w:pPr>
              <w:pStyle w:val="TableParagraph"/>
              <w:numPr>
                <w:ilvl w:val="0"/>
                <w:numId w:val="1"/>
              </w:numPr>
              <w:tabs>
                <w:tab w:val="left" w:pos="397"/>
                <w:tab w:val="left" w:pos="398"/>
              </w:tabs>
              <w:spacing w:before="61"/>
              <w:ind w:right="51"/>
              <w:rPr>
                <w:sz w:val="20"/>
              </w:rPr>
            </w:pPr>
            <w:r>
              <w:rPr>
                <w:sz w:val="20"/>
              </w:rPr>
              <w:t>dal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1°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novembre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2021: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rispetto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previsioni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contenute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documenti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gara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circa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prestazioni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non subappaltabili,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da eseguire 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dell’aggiudicatario ;</w:t>
            </w:r>
            <w:proofErr w:type="gramEnd"/>
          </w:p>
          <w:p w14:paraId="37A858DF" w14:textId="77777777" w:rsidR="009D71A0" w:rsidRDefault="009D71A0" w:rsidP="009D71A0">
            <w:pPr>
              <w:pStyle w:val="TableParagraph"/>
              <w:spacing w:before="64" w:line="244" w:lineRule="auto"/>
              <w:ind w:left="69" w:right="51"/>
              <w:jc w:val="both"/>
              <w:rPr>
                <w:sz w:val="20"/>
              </w:rPr>
            </w:pPr>
            <w:r>
              <w:rPr>
                <w:sz w:val="20"/>
              </w:rPr>
              <w:t>il subappaltatore garantisce gli stessi standard qualitativi e prestazionali previsti nel contratto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appalto e riconoscere ai lavoratori un trattamento economico e normativo non inferiore a quello 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avrebbe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garantito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inclusa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l'applicazione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medesimi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collettivi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nazionali di lavoro, qualora le attività oggetto di subappalto coincidano con quelle caratterizzanti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l'oggetto dell'appalto ovvero riguardino le lavorazioni relative alle categorie prevalenti e siano incluse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nell'oggetto sociale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contraente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principale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63488" w14:textId="77777777" w:rsidR="009D71A0" w:rsidRDefault="009D71A0" w:rsidP="009D71A0">
            <w:pPr>
              <w:pStyle w:val="TableParagraph"/>
              <w:spacing w:before="62"/>
              <w:ind w:left="72"/>
              <w:rPr>
                <w:sz w:val="20"/>
              </w:rPr>
            </w:pPr>
            <w:r>
              <w:rPr>
                <w:sz w:val="20"/>
              </w:rPr>
              <w:t>art. 105</w:t>
            </w:r>
          </w:p>
          <w:p w14:paraId="7BFA3738" w14:textId="77777777" w:rsidR="009D71A0" w:rsidRDefault="009D71A0" w:rsidP="009D71A0">
            <w:pPr>
              <w:pStyle w:val="TableParagraph"/>
              <w:spacing w:before="64" w:line="244" w:lineRule="auto"/>
              <w:ind w:left="72" w:right="366"/>
              <w:rPr>
                <w:sz w:val="20"/>
              </w:rPr>
            </w:pPr>
            <w:r>
              <w:rPr>
                <w:sz w:val="20"/>
              </w:rPr>
              <w:t xml:space="preserve">art. 1, c. 18, </w:t>
            </w:r>
            <w:proofErr w:type="spellStart"/>
            <w:r>
              <w:rPr>
                <w:sz w:val="20"/>
              </w:rPr>
              <w:t>d.l.</w:t>
            </w:r>
            <w:proofErr w:type="spellEnd"/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32/2019</w:t>
            </w:r>
          </w:p>
          <w:p w14:paraId="49255C2D" w14:textId="77777777" w:rsidR="009D71A0" w:rsidRDefault="009D71A0" w:rsidP="009D71A0">
            <w:pPr>
              <w:pStyle w:val="TableParagraph"/>
              <w:spacing w:before="59"/>
              <w:ind w:left="72"/>
              <w:rPr>
                <w:sz w:val="20"/>
              </w:rPr>
            </w:pPr>
            <w:r>
              <w:rPr>
                <w:sz w:val="20"/>
              </w:rPr>
              <w:t>art.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49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d.l.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77/2021</w:t>
            </w:r>
          </w:p>
          <w:p w14:paraId="394DF580" w14:textId="77777777" w:rsidR="009D71A0" w:rsidRDefault="009D71A0" w:rsidP="009D71A0">
            <w:pPr>
              <w:pStyle w:val="TableParagraph"/>
              <w:spacing w:before="122" w:line="244" w:lineRule="auto"/>
              <w:ind w:left="72" w:right="172"/>
              <w:rPr>
                <w:sz w:val="20"/>
              </w:rPr>
            </w:pPr>
            <w:proofErr w:type="spellStart"/>
            <w:r>
              <w:rPr>
                <w:sz w:val="20"/>
              </w:rPr>
              <w:t>n.b.</w:t>
            </w:r>
            <w:proofErr w:type="spellEnd"/>
            <w:r>
              <w:rPr>
                <w:sz w:val="20"/>
              </w:rPr>
              <w:t>: sospeso fino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dicembre</w:t>
            </w:r>
          </w:p>
          <w:p w14:paraId="7ED01074" w14:textId="77777777" w:rsidR="009D71A0" w:rsidRDefault="009D71A0" w:rsidP="009D71A0">
            <w:pPr>
              <w:pStyle w:val="TableParagraph"/>
              <w:spacing w:line="244" w:lineRule="auto"/>
              <w:ind w:left="72" w:right="158"/>
              <w:rPr>
                <w:sz w:val="20"/>
              </w:rPr>
            </w:pPr>
            <w:r>
              <w:rPr>
                <w:sz w:val="20"/>
              </w:rPr>
              <w:t>2023 l’obbligo per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concorrente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indicare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subappaltatori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433FF" w14:textId="77777777" w:rsidR="009D71A0" w:rsidRDefault="009D71A0" w:rsidP="009D71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B68E0" w14:textId="77777777" w:rsidR="009D71A0" w:rsidRDefault="009D71A0" w:rsidP="009D71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3056F" w14:textId="77777777" w:rsidR="009D71A0" w:rsidRDefault="009D71A0" w:rsidP="009D71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445AC" w14:textId="77777777" w:rsidR="009D71A0" w:rsidRDefault="009D71A0" w:rsidP="009D71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741C7C8" w14:textId="77777777" w:rsidR="001C55E7" w:rsidRDefault="001C55E7">
      <w:pPr>
        <w:rPr>
          <w:rFonts w:ascii="Times New Roman"/>
          <w:sz w:val="20"/>
        </w:rPr>
        <w:sectPr w:rsidR="001C55E7">
          <w:pgSz w:w="16840" w:h="11910" w:orient="landscape"/>
          <w:pgMar w:top="1640" w:right="560" w:bottom="980" w:left="600" w:header="288" w:footer="752" w:gutter="0"/>
          <w:cols w:space="720"/>
        </w:sectPr>
      </w:pPr>
    </w:p>
    <w:p w14:paraId="319A3925" w14:textId="0AB40B20" w:rsidR="001C55E7" w:rsidRDefault="005128BF">
      <w:pPr>
        <w:pStyle w:val="Corpotesto"/>
        <w:rPr>
          <w:b w:val="0"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094784" behindDoc="1" locked="0" layoutInCell="1" allowOverlap="1" wp14:anchorId="0677DCEB" wp14:editId="33F2F52A">
                <wp:simplePos x="0" y="0"/>
                <wp:positionH relativeFrom="page">
                  <wp:posOffset>2625725</wp:posOffset>
                </wp:positionH>
                <wp:positionV relativeFrom="page">
                  <wp:posOffset>3325495</wp:posOffset>
                </wp:positionV>
                <wp:extent cx="2289175" cy="8890"/>
                <wp:effectExtent l="0" t="0" r="0" b="0"/>
                <wp:wrapNone/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917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C321D5" id="Rectangle 5" o:spid="_x0000_s1026" style="position:absolute;margin-left:206.75pt;margin-top:261.85pt;width:180.25pt;height:.7pt;z-index:-1622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" fillcolor="black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095296" behindDoc="1" locked="0" layoutInCell="1" allowOverlap="1" wp14:anchorId="3F62D87F" wp14:editId="6B54E303">
                <wp:simplePos x="0" y="0"/>
                <wp:positionH relativeFrom="page">
                  <wp:posOffset>2038985</wp:posOffset>
                </wp:positionH>
                <wp:positionV relativeFrom="page">
                  <wp:posOffset>3471545</wp:posOffset>
                </wp:positionV>
                <wp:extent cx="2313305" cy="8890"/>
                <wp:effectExtent l="0" t="0" r="0" b="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330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0CE58" id="Rectangle 4" o:spid="_x0000_s1026" style="position:absolute;margin-left:160.55pt;margin-top:273.35pt;width:182.15pt;height:.7pt;z-index:-1622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" fillcolor="black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095808" behindDoc="1" locked="0" layoutInCell="1" allowOverlap="1" wp14:anchorId="4E1851A8" wp14:editId="08CAE0D1">
                <wp:simplePos x="0" y="0"/>
                <wp:positionH relativeFrom="page">
                  <wp:posOffset>2551430</wp:posOffset>
                </wp:positionH>
                <wp:positionV relativeFrom="page">
                  <wp:posOffset>4140835</wp:posOffset>
                </wp:positionV>
                <wp:extent cx="2663825" cy="8890"/>
                <wp:effectExtent l="0" t="0" r="0" b="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382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1B199" id="Rectangle 3" o:spid="_x0000_s1026" style="position:absolute;margin-left:200.9pt;margin-top:326.05pt;width:209.75pt;height:.7pt;z-index:-1622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" fillcolor="black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096320" behindDoc="1" locked="0" layoutInCell="1" allowOverlap="1" wp14:anchorId="16018BDA" wp14:editId="03FF24C0">
                <wp:simplePos x="0" y="0"/>
                <wp:positionH relativeFrom="page">
                  <wp:posOffset>1284605</wp:posOffset>
                </wp:positionH>
                <wp:positionV relativeFrom="page">
                  <wp:posOffset>4286885</wp:posOffset>
                </wp:positionV>
                <wp:extent cx="1923415" cy="9525"/>
                <wp:effectExtent l="0" t="0" r="0" b="0"/>
                <wp:wrapNone/>
                <wp:docPr id="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23415" cy="9525"/>
                        </a:xfrm>
                        <a:custGeom>
                          <a:avLst/>
                          <a:gdLst>
                            <a:gd name="T0" fmla="+- 0 5052 2023"/>
                            <a:gd name="T1" fmla="*/ T0 w 3029"/>
                            <a:gd name="T2" fmla="+- 0 6751 6751"/>
                            <a:gd name="T3" fmla="*/ 6751 h 15"/>
                            <a:gd name="T4" fmla="+- 0 2758 2023"/>
                            <a:gd name="T5" fmla="*/ T4 w 3029"/>
                            <a:gd name="T6" fmla="+- 0 6751 6751"/>
                            <a:gd name="T7" fmla="*/ 6751 h 15"/>
                            <a:gd name="T8" fmla="+- 0 2023 2023"/>
                            <a:gd name="T9" fmla="*/ T8 w 3029"/>
                            <a:gd name="T10" fmla="+- 0 6751 6751"/>
                            <a:gd name="T11" fmla="*/ 6751 h 15"/>
                            <a:gd name="T12" fmla="+- 0 2023 2023"/>
                            <a:gd name="T13" fmla="*/ T12 w 3029"/>
                            <a:gd name="T14" fmla="+- 0 6766 6751"/>
                            <a:gd name="T15" fmla="*/ 6766 h 15"/>
                            <a:gd name="T16" fmla="+- 0 2758 2023"/>
                            <a:gd name="T17" fmla="*/ T16 w 3029"/>
                            <a:gd name="T18" fmla="+- 0 6766 6751"/>
                            <a:gd name="T19" fmla="*/ 6766 h 15"/>
                            <a:gd name="T20" fmla="+- 0 5052 2023"/>
                            <a:gd name="T21" fmla="*/ T20 w 3029"/>
                            <a:gd name="T22" fmla="+- 0 6766 6751"/>
                            <a:gd name="T23" fmla="*/ 6766 h 15"/>
                            <a:gd name="T24" fmla="+- 0 5052 2023"/>
                            <a:gd name="T25" fmla="*/ T24 w 3029"/>
                            <a:gd name="T26" fmla="+- 0 6751 6751"/>
                            <a:gd name="T27" fmla="*/ 6751 h 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3029" h="15">
                              <a:moveTo>
                                <a:pt x="3029" y="0"/>
                              </a:moveTo>
                              <a:lnTo>
                                <a:pt x="735" y="0"/>
                              </a:ln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735" y="15"/>
                              </a:lnTo>
                              <a:lnTo>
                                <a:pt x="3029" y="15"/>
                              </a:lnTo>
                              <a:lnTo>
                                <a:pt x="3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33F97" id="Freeform 2" o:spid="_x0000_s1026" style="position:absolute;margin-left:101.15pt;margin-top:337.55pt;width:151.45pt;height:.75pt;z-index:-1622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02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" path="m3029,l735,,,,,15r735,l3029,15r,-15xe" fillcolor="black" stroked="f">
                <v:path arrowok="t" o:connecttype="custom" o:connectlocs="1923415,4286885;466725,4286885;0,4286885;0,4296410;466725,4296410;1923415,4296410;1923415,4286885" o:connectangles="0,0,0,0,0,0,0"/>
                <w10:wrap anchorx="page" anchory="page"/>
              </v:shape>
            </w:pict>
          </mc:Fallback>
        </mc:AlternateContent>
      </w:r>
    </w:p>
    <w:p w14:paraId="048F1317" w14:textId="77777777" w:rsidR="001C55E7" w:rsidRDefault="001C55E7">
      <w:pPr>
        <w:pStyle w:val="Corpotesto"/>
        <w:rPr>
          <w:b w:val="0"/>
          <w:sz w:val="24"/>
        </w:rPr>
      </w:pPr>
    </w:p>
    <w:tbl>
      <w:tblPr>
        <w:tblStyle w:val="TableNormal"/>
        <w:tblW w:w="0" w:type="auto"/>
        <w:tblInd w:w="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9043"/>
        <w:gridCol w:w="1843"/>
        <w:gridCol w:w="425"/>
        <w:gridCol w:w="552"/>
        <w:gridCol w:w="422"/>
        <w:gridCol w:w="2145"/>
      </w:tblGrid>
      <w:tr w:rsidR="001C55E7" w14:paraId="0ACF2206" w14:textId="77777777">
        <w:trPr>
          <w:trHeight w:val="904"/>
        </w:trPr>
        <w:tc>
          <w:tcPr>
            <w:tcW w:w="878" w:type="dxa"/>
          </w:tcPr>
          <w:p w14:paraId="7FDC1A3D" w14:textId="77777777" w:rsidR="001C55E7" w:rsidRDefault="005128BF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A.2.5</w:t>
            </w:r>
          </w:p>
        </w:tc>
        <w:tc>
          <w:tcPr>
            <w:tcW w:w="9043" w:type="dxa"/>
          </w:tcPr>
          <w:p w14:paraId="39E7A1E7" w14:textId="77777777" w:rsidR="001C55E7" w:rsidRDefault="005128BF">
            <w:pPr>
              <w:pStyle w:val="TableParagraph"/>
              <w:spacing w:before="62" w:line="244" w:lineRule="auto"/>
              <w:ind w:left="69" w:right="54"/>
              <w:jc w:val="both"/>
              <w:rPr>
                <w:sz w:val="20"/>
              </w:rPr>
            </w:pPr>
            <w:r>
              <w:rPr>
                <w:sz w:val="20"/>
              </w:rPr>
              <w:t>Se è stato modificato un contratto nelle situazioni di cui al comma 1, lettere b) e c), presenza 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pubblicazione di un avviso</w:t>
            </w:r>
            <w:r>
              <w:rPr>
                <w:sz w:val="20"/>
              </w:rPr>
              <w:t xml:space="preserve"> al riguardo nella Gazzetta ufficiale dell’Unione europea (per i contratti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importo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inferiore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soglia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cui all’articolo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35,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pubblicità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avviene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 ambito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nazionale)</w:t>
            </w:r>
          </w:p>
        </w:tc>
        <w:tc>
          <w:tcPr>
            <w:tcW w:w="1843" w:type="dxa"/>
          </w:tcPr>
          <w:p w14:paraId="063AEB9F" w14:textId="77777777" w:rsidR="001C55E7" w:rsidRDefault="005128BF">
            <w:pPr>
              <w:pStyle w:val="TableParagraph"/>
              <w:spacing w:before="62"/>
              <w:ind w:left="72"/>
              <w:rPr>
                <w:sz w:val="20"/>
              </w:rPr>
            </w:pPr>
            <w:r>
              <w:rPr>
                <w:sz w:val="20"/>
              </w:rPr>
              <w:t>art. 106,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  <w:tc>
          <w:tcPr>
            <w:tcW w:w="425" w:type="dxa"/>
          </w:tcPr>
          <w:p w14:paraId="1D6DD7EE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</w:tcPr>
          <w:p w14:paraId="1A017C89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14:paraId="46135AA7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</w:tcPr>
          <w:p w14:paraId="6F898C10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54CDC728" w14:textId="77777777">
        <w:trPr>
          <w:trHeight w:val="810"/>
        </w:trPr>
        <w:tc>
          <w:tcPr>
            <w:tcW w:w="878" w:type="dxa"/>
          </w:tcPr>
          <w:p w14:paraId="4758FC59" w14:textId="77777777" w:rsidR="001C55E7" w:rsidRDefault="005128BF">
            <w:pPr>
              <w:pStyle w:val="TableParagraph"/>
              <w:spacing w:before="65"/>
              <w:ind w:left="69"/>
              <w:rPr>
                <w:sz w:val="20"/>
              </w:rPr>
            </w:pPr>
            <w:r>
              <w:rPr>
                <w:sz w:val="20"/>
              </w:rPr>
              <w:t>A.2.6</w:t>
            </w:r>
          </w:p>
        </w:tc>
        <w:tc>
          <w:tcPr>
            <w:tcW w:w="9043" w:type="dxa"/>
          </w:tcPr>
          <w:p w14:paraId="3BD5B6B4" w14:textId="77777777" w:rsidR="001C55E7" w:rsidRDefault="005128BF">
            <w:pPr>
              <w:pStyle w:val="TableParagraph"/>
              <w:spacing w:before="62" w:line="244" w:lineRule="auto"/>
              <w:ind w:left="69" w:right="51"/>
              <w:jc w:val="both"/>
              <w:rPr>
                <w:sz w:val="20"/>
              </w:rPr>
            </w:pPr>
            <w:r>
              <w:rPr>
                <w:sz w:val="20"/>
              </w:rPr>
              <w:t>Se è stato modificato un contratto nelle situazioni di cui al comma 1, lettera b) e al comma 2,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presenza della </w:t>
            </w:r>
            <w:r>
              <w:rPr>
                <w:sz w:val="20"/>
                <w:u w:val="single"/>
              </w:rPr>
              <w:t>comunicazione all’ANAC</w:t>
            </w:r>
            <w:r>
              <w:rPr>
                <w:sz w:val="20"/>
              </w:rPr>
              <w:t xml:space="preserve"> delle modificazioni al contratto </w:t>
            </w:r>
            <w:r>
              <w:rPr>
                <w:sz w:val="20"/>
                <w:u w:val="single"/>
              </w:rPr>
              <w:t>entro trenta giorn</w:t>
            </w:r>
            <w:r>
              <w:rPr>
                <w:sz w:val="20"/>
              </w:rPr>
              <w:t>i dal loro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perfezionamento.</w:t>
            </w:r>
          </w:p>
        </w:tc>
        <w:tc>
          <w:tcPr>
            <w:tcW w:w="1843" w:type="dxa"/>
          </w:tcPr>
          <w:p w14:paraId="10CEDF1A" w14:textId="77777777" w:rsidR="001C55E7" w:rsidRDefault="005128BF">
            <w:pPr>
              <w:pStyle w:val="TableParagraph"/>
              <w:spacing w:before="65"/>
              <w:ind w:left="72"/>
              <w:rPr>
                <w:sz w:val="20"/>
              </w:rPr>
            </w:pPr>
            <w:r>
              <w:rPr>
                <w:sz w:val="20"/>
              </w:rPr>
              <w:t>art. 106,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  <w:tc>
          <w:tcPr>
            <w:tcW w:w="425" w:type="dxa"/>
          </w:tcPr>
          <w:p w14:paraId="6B519566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</w:tcPr>
          <w:p w14:paraId="33DD69A9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14:paraId="502B38C2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</w:tcPr>
          <w:p w14:paraId="252D4571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4D4B0644" w14:textId="77777777">
        <w:trPr>
          <w:trHeight w:val="1041"/>
        </w:trPr>
        <w:tc>
          <w:tcPr>
            <w:tcW w:w="878" w:type="dxa"/>
          </w:tcPr>
          <w:p w14:paraId="755E31D4" w14:textId="77777777" w:rsidR="001C55E7" w:rsidRDefault="005128BF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A.2.7</w:t>
            </w:r>
          </w:p>
        </w:tc>
        <w:tc>
          <w:tcPr>
            <w:tcW w:w="9043" w:type="dxa"/>
          </w:tcPr>
          <w:p w14:paraId="39AA8C39" w14:textId="77777777" w:rsidR="001C55E7" w:rsidRDefault="005128BF">
            <w:pPr>
              <w:pStyle w:val="TableParagraph"/>
              <w:spacing w:before="62" w:line="244" w:lineRule="auto"/>
              <w:ind w:left="69" w:right="50"/>
              <w:jc w:val="both"/>
              <w:rPr>
                <w:sz w:val="20"/>
              </w:rPr>
            </w:pPr>
            <w:r>
              <w:rPr>
                <w:sz w:val="20"/>
              </w:rPr>
              <w:t xml:space="preserve">La </w:t>
            </w:r>
            <w:r>
              <w:rPr>
                <w:sz w:val="20"/>
                <w:u w:val="single"/>
              </w:rPr>
              <w:t>durata del contratto</w:t>
            </w:r>
            <w:r>
              <w:rPr>
                <w:sz w:val="20"/>
              </w:rPr>
              <w:t xml:space="preserve"> è stata modificata in corso di esecuzione ed era prevista nel bando e nei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documenti di gara una </w:t>
            </w:r>
            <w:r>
              <w:rPr>
                <w:sz w:val="20"/>
                <w:u w:val="single"/>
              </w:rPr>
              <w:t>opzione di proroga tecnica</w:t>
            </w:r>
            <w:r>
              <w:rPr>
                <w:sz w:val="20"/>
              </w:rPr>
              <w:t xml:space="preserve"> (limitata al tempo strettamente necessario 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conclusione delle procedure necessarie per l’individuazione di un nuovo contraente - esecuzione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prestazioni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previste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contratto agli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stessi prezzi,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 condizioni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più favorevoli per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SA)</w:t>
            </w:r>
          </w:p>
        </w:tc>
        <w:tc>
          <w:tcPr>
            <w:tcW w:w="1843" w:type="dxa"/>
          </w:tcPr>
          <w:p w14:paraId="5ED24A6F" w14:textId="77777777" w:rsidR="001C55E7" w:rsidRDefault="005128BF">
            <w:pPr>
              <w:pStyle w:val="TableParagraph"/>
              <w:spacing w:before="62"/>
              <w:ind w:left="72"/>
              <w:rPr>
                <w:sz w:val="20"/>
              </w:rPr>
            </w:pPr>
            <w:r>
              <w:rPr>
                <w:sz w:val="20"/>
              </w:rPr>
              <w:t>art. 106,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</w:p>
        </w:tc>
        <w:tc>
          <w:tcPr>
            <w:tcW w:w="425" w:type="dxa"/>
          </w:tcPr>
          <w:p w14:paraId="447E7B76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</w:tcPr>
          <w:p w14:paraId="4353305D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14:paraId="69733919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</w:tcPr>
          <w:p w14:paraId="046261B5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07CFBE92" w14:textId="77777777">
        <w:trPr>
          <w:trHeight w:val="1268"/>
        </w:trPr>
        <w:tc>
          <w:tcPr>
            <w:tcW w:w="878" w:type="dxa"/>
          </w:tcPr>
          <w:p w14:paraId="523C2A4E" w14:textId="77777777" w:rsidR="001C55E7" w:rsidRDefault="005128BF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A.2.8</w:t>
            </w:r>
          </w:p>
        </w:tc>
        <w:tc>
          <w:tcPr>
            <w:tcW w:w="9043" w:type="dxa"/>
          </w:tcPr>
          <w:p w14:paraId="692FD6BD" w14:textId="77777777" w:rsidR="001C55E7" w:rsidRDefault="005128BF">
            <w:pPr>
              <w:pStyle w:val="TableParagraph"/>
              <w:spacing w:before="62" w:line="244" w:lineRule="auto"/>
              <w:ind w:left="69" w:right="51"/>
              <w:jc w:val="both"/>
              <w:rPr>
                <w:sz w:val="20"/>
              </w:rPr>
            </w:pPr>
            <w:r>
              <w:rPr>
                <w:sz w:val="20"/>
              </w:rPr>
              <w:t>Per i contratti pubblici di importo inferiore alla soglia comunitaria, le varianti in corso d’opera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contratti, se di importo inferiore o pari al 10 per cento dell’importo originario del contratto, sono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comunicate dal RUP all’Osservatorio</w:t>
            </w:r>
            <w:r>
              <w:rPr>
                <w:sz w:val="20"/>
              </w:rPr>
              <w:t xml:space="preserve"> di cui all’articolo 213, tramite le sezioni regionali, entro trenta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giorni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dall’approvazione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appaltante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valutazioni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provvedimenti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competenza.</w:t>
            </w:r>
          </w:p>
        </w:tc>
        <w:tc>
          <w:tcPr>
            <w:tcW w:w="1843" w:type="dxa"/>
          </w:tcPr>
          <w:p w14:paraId="6B4DF9C8" w14:textId="77777777" w:rsidR="001C55E7" w:rsidRDefault="005128BF">
            <w:pPr>
              <w:pStyle w:val="TableParagraph"/>
              <w:spacing w:before="62"/>
              <w:ind w:left="72"/>
              <w:rPr>
                <w:sz w:val="20"/>
              </w:rPr>
            </w:pPr>
            <w:r>
              <w:rPr>
                <w:sz w:val="20"/>
              </w:rPr>
              <w:t>art. 106,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</w:p>
        </w:tc>
        <w:tc>
          <w:tcPr>
            <w:tcW w:w="425" w:type="dxa"/>
          </w:tcPr>
          <w:p w14:paraId="297467CB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</w:tcPr>
          <w:p w14:paraId="71BE8D37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14:paraId="363C7935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</w:tcPr>
          <w:p w14:paraId="4902B467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479BC63B" w14:textId="77777777">
        <w:trPr>
          <w:trHeight w:val="1269"/>
        </w:trPr>
        <w:tc>
          <w:tcPr>
            <w:tcW w:w="878" w:type="dxa"/>
          </w:tcPr>
          <w:p w14:paraId="47CE90C6" w14:textId="77777777" w:rsidR="001C55E7" w:rsidRDefault="005128BF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A.2.9</w:t>
            </w:r>
          </w:p>
        </w:tc>
        <w:tc>
          <w:tcPr>
            <w:tcW w:w="9043" w:type="dxa"/>
          </w:tcPr>
          <w:p w14:paraId="5A94DC70" w14:textId="77777777" w:rsidR="001C55E7" w:rsidRDefault="005128BF">
            <w:pPr>
              <w:pStyle w:val="TableParagraph"/>
              <w:spacing w:before="62" w:line="244" w:lineRule="auto"/>
              <w:ind w:left="69" w:right="51"/>
              <w:jc w:val="both"/>
              <w:rPr>
                <w:sz w:val="20"/>
              </w:rPr>
            </w:pPr>
            <w:r>
              <w:rPr>
                <w:sz w:val="20"/>
              </w:rPr>
              <w:t>Per i contratti pubblici di importo pari o superiore alla soglia comunitaria, le varianti in corso d’opera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 importo eccedente il 10 per cento dell’importo originario del contratto, incluse le varianti in corso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d’opera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riferite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infrastrutture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strategiche,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trasmesse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RUP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all’ANAC,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unitamente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progetto esecutivo, all’atto di validazione e ad una apposita relazione del RUP, entro 30 giorni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dall’approvazione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appaltante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(pena sanzioni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amministrative pecuniarie)</w:t>
            </w:r>
          </w:p>
        </w:tc>
        <w:tc>
          <w:tcPr>
            <w:tcW w:w="1843" w:type="dxa"/>
          </w:tcPr>
          <w:p w14:paraId="1BD98CBB" w14:textId="77777777" w:rsidR="001C55E7" w:rsidRDefault="005128BF">
            <w:pPr>
              <w:pStyle w:val="TableParagraph"/>
              <w:spacing w:before="62"/>
              <w:ind w:left="72"/>
              <w:rPr>
                <w:sz w:val="20"/>
              </w:rPr>
            </w:pPr>
            <w:r>
              <w:rPr>
                <w:sz w:val="20"/>
              </w:rPr>
              <w:t>art. 106,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</w:p>
        </w:tc>
        <w:tc>
          <w:tcPr>
            <w:tcW w:w="425" w:type="dxa"/>
          </w:tcPr>
          <w:p w14:paraId="03F8A5D3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</w:tcPr>
          <w:p w14:paraId="74FE327E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14:paraId="56E3F75F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</w:tcPr>
          <w:p w14:paraId="0295CB10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47B4551B" w14:textId="77777777">
        <w:trPr>
          <w:trHeight w:val="390"/>
        </w:trPr>
        <w:tc>
          <w:tcPr>
            <w:tcW w:w="878" w:type="dxa"/>
          </w:tcPr>
          <w:p w14:paraId="3E109FBA" w14:textId="77777777" w:rsidR="001C55E7" w:rsidRDefault="005128BF">
            <w:pPr>
              <w:pStyle w:val="TableParagraph"/>
              <w:spacing w:before="65"/>
              <w:ind w:left="69"/>
              <w:rPr>
                <w:sz w:val="20"/>
              </w:rPr>
            </w:pPr>
            <w:r>
              <w:rPr>
                <w:sz w:val="20"/>
              </w:rPr>
              <w:t>A.2.10</w:t>
            </w:r>
          </w:p>
        </w:tc>
        <w:tc>
          <w:tcPr>
            <w:tcW w:w="9043" w:type="dxa"/>
          </w:tcPr>
          <w:p w14:paraId="1ECC6855" w14:textId="77777777" w:rsidR="001C55E7" w:rsidRDefault="005128BF">
            <w:pPr>
              <w:pStyle w:val="TableParagraph"/>
              <w:spacing w:before="65"/>
              <w:ind w:left="70"/>
              <w:rPr>
                <w:sz w:val="20"/>
              </w:rPr>
            </w:pPr>
            <w:r>
              <w:rPr>
                <w:sz w:val="20"/>
              </w:rPr>
              <w:t>Presenza nomina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verificatore/i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tre)</w:t>
            </w:r>
          </w:p>
        </w:tc>
        <w:tc>
          <w:tcPr>
            <w:tcW w:w="1843" w:type="dxa"/>
          </w:tcPr>
          <w:p w14:paraId="22CB3C7A" w14:textId="77777777" w:rsidR="001C55E7" w:rsidRDefault="005128BF">
            <w:pPr>
              <w:pStyle w:val="TableParagraph"/>
              <w:spacing w:before="65"/>
              <w:ind w:left="71"/>
              <w:rPr>
                <w:sz w:val="20"/>
              </w:rPr>
            </w:pPr>
            <w:r>
              <w:rPr>
                <w:sz w:val="20"/>
              </w:rPr>
              <w:t>art.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102,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c. 6</w:t>
            </w:r>
          </w:p>
        </w:tc>
        <w:tc>
          <w:tcPr>
            <w:tcW w:w="425" w:type="dxa"/>
          </w:tcPr>
          <w:p w14:paraId="69DBE59E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</w:tcPr>
          <w:p w14:paraId="3404BB50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14:paraId="3492A888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</w:tcPr>
          <w:p w14:paraId="79583348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139167DD" w14:textId="77777777">
        <w:trPr>
          <w:trHeight w:val="640"/>
        </w:trPr>
        <w:tc>
          <w:tcPr>
            <w:tcW w:w="878" w:type="dxa"/>
          </w:tcPr>
          <w:p w14:paraId="6C31C1B3" w14:textId="77777777" w:rsidR="001C55E7" w:rsidRDefault="005128BF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A.2.11</w:t>
            </w:r>
          </w:p>
        </w:tc>
        <w:tc>
          <w:tcPr>
            <w:tcW w:w="9043" w:type="dxa"/>
          </w:tcPr>
          <w:p w14:paraId="4BE0E883" w14:textId="77777777" w:rsidR="001C55E7" w:rsidRDefault="005128BF">
            <w:pPr>
              <w:pStyle w:val="TableParagraph"/>
              <w:spacing w:before="62"/>
              <w:ind w:left="70"/>
              <w:rPr>
                <w:sz w:val="20"/>
              </w:rPr>
            </w:pPr>
            <w:r>
              <w:rPr>
                <w:sz w:val="20"/>
              </w:rPr>
              <w:t>Presenza del certificato 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verifica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conformità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 certificato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regolare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esecuzione</w:t>
            </w:r>
          </w:p>
        </w:tc>
        <w:tc>
          <w:tcPr>
            <w:tcW w:w="1843" w:type="dxa"/>
          </w:tcPr>
          <w:p w14:paraId="0E44C66E" w14:textId="77777777" w:rsidR="001C55E7" w:rsidRDefault="005128BF">
            <w:pPr>
              <w:pStyle w:val="TableParagraph"/>
              <w:spacing w:before="62"/>
              <w:ind w:left="72"/>
              <w:rPr>
                <w:sz w:val="20"/>
              </w:rPr>
            </w:pPr>
            <w:r>
              <w:rPr>
                <w:sz w:val="20"/>
              </w:rPr>
              <w:t>art. 102,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  <w:tc>
          <w:tcPr>
            <w:tcW w:w="425" w:type="dxa"/>
          </w:tcPr>
          <w:p w14:paraId="7F7D1F75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</w:tcPr>
          <w:p w14:paraId="7E2CBFDD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14:paraId="15C984F0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</w:tcPr>
          <w:p w14:paraId="6EFDA435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7E80D8EF" w14:textId="77777777">
        <w:trPr>
          <w:trHeight w:val="580"/>
        </w:trPr>
        <w:tc>
          <w:tcPr>
            <w:tcW w:w="878" w:type="dxa"/>
          </w:tcPr>
          <w:p w14:paraId="4C4A3E42" w14:textId="77777777" w:rsidR="001C55E7" w:rsidRDefault="005128BF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A.2.12</w:t>
            </w:r>
          </w:p>
        </w:tc>
        <w:tc>
          <w:tcPr>
            <w:tcW w:w="9043" w:type="dxa"/>
          </w:tcPr>
          <w:p w14:paraId="574353ED" w14:textId="77777777" w:rsidR="001C55E7" w:rsidRDefault="005128BF">
            <w:pPr>
              <w:pStyle w:val="TableParagraph"/>
              <w:spacing w:before="62" w:line="244" w:lineRule="auto"/>
              <w:ind w:left="69"/>
              <w:rPr>
                <w:sz w:val="20"/>
              </w:rPr>
            </w:pPr>
            <w:r>
              <w:rPr>
                <w:sz w:val="20"/>
              </w:rPr>
              <w:t>All’esito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positivo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verifica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conformità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responsabile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unico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procedimento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rilasciato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certificato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pagamento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fini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dell’emissione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fattura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dell’appaltatore.</w:t>
            </w:r>
          </w:p>
        </w:tc>
        <w:tc>
          <w:tcPr>
            <w:tcW w:w="1843" w:type="dxa"/>
          </w:tcPr>
          <w:p w14:paraId="4CF77ECB" w14:textId="77777777" w:rsidR="001C55E7" w:rsidRDefault="005128BF">
            <w:pPr>
              <w:pStyle w:val="TableParagraph"/>
              <w:spacing w:before="62"/>
              <w:ind w:left="72"/>
              <w:rPr>
                <w:sz w:val="20"/>
              </w:rPr>
            </w:pPr>
            <w:r>
              <w:rPr>
                <w:sz w:val="20"/>
              </w:rPr>
              <w:t>art. 102,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425" w:type="dxa"/>
          </w:tcPr>
          <w:p w14:paraId="4DC80777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</w:tcPr>
          <w:p w14:paraId="0DD33248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14:paraId="7A3CA3A8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</w:tcPr>
          <w:p w14:paraId="035F6A62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638E4AC1" w14:textId="77777777">
        <w:trPr>
          <w:trHeight w:val="388"/>
        </w:trPr>
        <w:tc>
          <w:tcPr>
            <w:tcW w:w="878" w:type="dxa"/>
          </w:tcPr>
          <w:p w14:paraId="300F56E4" w14:textId="77777777" w:rsidR="001C55E7" w:rsidRDefault="005128BF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A.2.13</w:t>
            </w:r>
          </w:p>
        </w:tc>
        <w:tc>
          <w:tcPr>
            <w:tcW w:w="9043" w:type="dxa"/>
          </w:tcPr>
          <w:p w14:paraId="57852B4A" w14:textId="77777777" w:rsidR="001C55E7" w:rsidRDefault="005128BF">
            <w:pPr>
              <w:pStyle w:val="TableParagraph"/>
              <w:spacing w:before="62"/>
              <w:ind w:left="70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contratto si è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concluso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tempi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previsti</w:t>
            </w:r>
          </w:p>
        </w:tc>
        <w:tc>
          <w:tcPr>
            <w:tcW w:w="1843" w:type="dxa"/>
          </w:tcPr>
          <w:p w14:paraId="2ADA9425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1E721640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</w:tcPr>
          <w:p w14:paraId="19CC61AE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14:paraId="50CC0E2D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</w:tcPr>
          <w:p w14:paraId="3F48B681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007B7261" w14:textId="77777777">
        <w:trPr>
          <w:trHeight w:val="1271"/>
        </w:trPr>
        <w:tc>
          <w:tcPr>
            <w:tcW w:w="878" w:type="dxa"/>
          </w:tcPr>
          <w:p w14:paraId="64D6AA6C" w14:textId="77777777" w:rsidR="001C55E7" w:rsidRDefault="005128BF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A.3</w:t>
            </w:r>
          </w:p>
        </w:tc>
        <w:tc>
          <w:tcPr>
            <w:tcW w:w="9043" w:type="dxa"/>
          </w:tcPr>
          <w:p w14:paraId="1A54E90C" w14:textId="77777777" w:rsidR="001C55E7" w:rsidRDefault="005128BF">
            <w:pPr>
              <w:pStyle w:val="TableParagraph"/>
              <w:spacing w:before="59"/>
              <w:ind w:left="69" w:right="53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Solo per concessioni di lavori, di servizi pubblici o di forniture già in essere al 19.4.2016, non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affidate con la formula della finanza di progetto, ovvero con procedure di gara ad evidenza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pubblica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secondo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il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diritto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dell'Unione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europea</w:t>
            </w:r>
          </w:p>
        </w:tc>
        <w:tc>
          <w:tcPr>
            <w:tcW w:w="1843" w:type="dxa"/>
          </w:tcPr>
          <w:p w14:paraId="467D35D8" w14:textId="77777777" w:rsidR="001C55E7" w:rsidRDefault="005128BF">
            <w:pPr>
              <w:pStyle w:val="TableParagraph"/>
              <w:spacing w:before="15" w:line="290" w:lineRule="exact"/>
              <w:ind w:left="72" w:right="136"/>
              <w:rPr>
                <w:sz w:val="20"/>
              </w:rPr>
            </w:pPr>
            <w:r>
              <w:rPr>
                <w:sz w:val="20"/>
              </w:rPr>
              <w:t>art. 177, c.1, 2 e 3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Linee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guida </w:t>
            </w:r>
            <w:proofErr w:type="spellStart"/>
            <w:r>
              <w:rPr>
                <w:sz w:val="20"/>
              </w:rPr>
              <w:t>Anac</w:t>
            </w:r>
            <w:proofErr w:type="spellEnd"/>
          </w:p>
          <w:p w14:paraId="4C877A0E" w14:textId="77777777" w:rsidR="001C55E7" w:rsidRDefault="005128BF">
            <w:pPr>
              <w:pStyle w:val="TableParagraph"/>
              <w:spacing w:line="242" w:lineRule="auto"/>
              <w:ind w:left="72" w:right="52"/>
              <w:rPr>
                <w:sz w:val="20"/>
              </w:rPr>
            </w:pPr>
            <w:r>
              <w:rPr>
                <w:sz w:val="20"/>
              </w:rPr>
              <w:t>n. 11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approvate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delibera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614</w:t>
            </w:r>
          </w:p>
          <w:p w14:paraId="04625C15" w14:textId="77777777" w:rsidR="001C55E7" w:rsidRDefault="005128BF">
            <w:pPr>
              <w:pStyle w:val="TableParagraph"/>
              <w:spacing w:line="210" w:lineRule="exact"/>
              <w:ind w:left="72"/>
              <w:rPr>
                <w:sz w:val="20"/>
              </w:rPr>
            </w:pP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04/07/2018,</w:t>
            </w:r>
          </w:p>
        </w:tc>
        <w:tc>
          <w:tcPr>
            <w:tcW w:w="425" w:type="dxa"/>
          </w:tcPr>
          <w:p w14:paraId="4C7341CF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</w:tcPr>
          <w:p w14:paraId="7CB0742B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14:paraId="18658AE3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</w:tcPr>
          <w:p w14:paraId="0A8DE449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ADFAD03" w14:textId="77777777" w:rsidR="001C55E7" w:rsidRDefault="001C55E7">
      <w:pPr>
        <w:rPr>
          <w:rFonts w:ascii="Times New Roman"/>
          <w:sz w:val="20"/>
        </w:rPr>
        <w:sectPr w:rsidR="001C55E7">
          <w:pgSz w:w="16840" w:h="11910" w:orient="landscape"/>
          <w:pgMar w:top="1640" w:right="560" w:bottom="940" w:left="600" w:header="288" w:footer="752" w:gutter="0"/>
          <w:cols w:space="720"/>
        </w:sectPr>
      </w:pPr>
    </w:p>
    <w:p w14:paraId="11FD014B" w14:textId="77777777" w:rsidR="001C55E7" w:rsidRDefault="001C55E7">
      <w:pPr>
        <w:pStyle w:val="Corpotesto"/>
        <w:rPr>
          <w:b w:val="0"/>
          <w:sz w:val="20"/>
        </w:rPr>
      </w:pPr>
    </w:p>
    <w:p w14:paraId="322757E0" w14:textId="77777777" w:rsidR="001C55E7" w:rsidRDefault="001C55E7">
      <w:pPr>
        <w:pStyle w:val="Corpotesto"/>
        <w:rPr>
          <w:b w:val="0"/>
          <w:sz w:val="24"/>
        </w:rPr>
      </w:pPr>
    </w:p>
    <w:tbl>
      <w:tblPr>
        <w:tblStyle w:val="TableNormal"/>
        <w:tblW w:w="0" w:type="auto"/>
        <w:tblInd w:w="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9043"/>
        <w:gridCol w:w="1843"/>
        <w:gridCol w:w="425"/>
        <w:gridCol w:w="552"/>
        <w:gridCol w:w="422"/>
        <w:gridCol w:w="2145"/>
      </w:tblGrid>
      <w:tr w:rsidR="001C55E7" w14:paraId="125505DB" w14:textId="77777777">
        <w:trPr>
          <w:trHeight w:val="1499"/>
        </w:trPr>
        <w:tc>
          <w:tcPr>
            <w:tcW w:w="878" w:type="dxa"/>
          </w:tcPr>
          <w:p w14:paraId="2A63025B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43" w:type="dxa"/>
          </w:tcPr>
          <w:p w14:paraId="335E3450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009BBB0" w14:textId="77777777" w:rsidR="001C55E7" w:rsidRDefault="005128BF">
            <w:pPr>
              <w:pStyle w:val="TableParagraph"/>
              <w:spacing w:before="2" w:line="244" w:lineRule="auto"/>
              <w:ind w:left="72" w:right="73"/>
              <w:rPr>
                <w:sz w:val="20"/>
              </w:rPr>
            </w:pPr>
            <w:r>
              <w:rPr>
                <w:sz w:val="20"/>
              </w:rPr>
              <w:t>come modificate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dalla delibera n.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570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26/6/2019</w:t>
            </w:r>
          </w:p>
          <w:p w14:paraId="5072303B" w14:textId="77777777" w:rsidR="001C55E7" w:rsidRDefault="005128BF">
            <w:pPr>
              <w:pStyle w:val="TableParagraph"/>
              <w:spacing w:before="59" w:line="242" w:lineRule="auto"/>
              <w:ind w:left="72"/>
              <w:rPr>
                <w:sz w:val="20"/>
              </w:rPr>
            </w:pPr>
            <w:r>
              <w:rPr>
                <w:sz w:val="20"/>
              </w:rPr>
              <w:t>Comunicato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Presidente ANAC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dell’8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maggio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2019</w:t>
            </w:r>
          </w:p>
        </w:tc>
        <w:tc>
          <w:tcPr>
            <w:tcW w:w="425" w:type="dxa"/>
          </w:tcPr>
          <w:p w14:paraId="47B12F22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</w:tcPr>
          <w:p w14:paraId="736A142C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14:paraId="4794E09B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</w:tcPr>
          <w:p w14:paraId="357987A1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62C046D6" w14:textId="77777777">
        <w:trPr>
          <w:trHeight w:val="1041"/>
        </w:trPr>
        <w:tc>
          <w:tcPr>
            <w:tcW w:w="878" w:type="dxa"/>
          </w:tcPr>
          <w:p w14:paraId="62CE5848" w14:textId="77777777" w:rsidR="001C55E7" w:rsidRDefault="005128BF">
            <w:pPr>
              <w:pStyle w:val="TableParagraph"/>
              <w:spacing w:before="65"/>
              <w:ind w:left="69"/>
              <w:rPr>
                <w:sz w:val="20"/>
              </w:rPr>
            </w:pPr>
            <w:r>
              <w:rPr>
                <w:sz w:val="20"/>
              </w:rPr>
              <w:t>A.3.1</w:t>
            </w:r>
          </w:p>
        </w:tc>
        <w:tc>
          <w:tcPr>
            <w:tcW w:w="9043" w:type="dxa"/>
          </w:tcPr>
          <w:p w14:paraId="211DA510" w14:textId="77777777" w:rsidR="001C55E7" w:rsidRDefault="005128BF">
            <w:pPr>
              <w:pStyle w:val="TableParagraph"/>
              <w:spacing w:before="62" w:line="244" w:lineRule="auto"/>
              <w:ind w:left="69" w:right="51"/>
              <w:jc w:val="both"/>
              <w:rPr>
                <w:sz w:val="20"/>
              </w:rPr>
            </w:pPr>
            <w:r>
              <w:rPr>
                <w:sz w:val="20"/>
              </w:rPr>
              <w:t>è stata affidata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quota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pari all'ottanta per cento dei contratti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di lavori, servizi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e forniture relativi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alle concessioni di importo pari o superiore a 150.000 euro e relativi alle concessioni mediante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procedura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evidenza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pubblica,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introducendo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clausole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sociali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stabilità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impiegato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salvaguardia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professionalità</w:t>
            </w:r>
          </w:p>
        </w:tc>
        <w:tc>
          <w:tcPr>
            <w:tcW w:w="1843" w:type="dxa"/>
          </w:tcPr>
          <w:p w14:paraId="095227AA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2FC857DC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</w:tcPr>
          <w:p w14:paraId="33DF681E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14:paraId="1CAA0E88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</w:tcPr>
          <w:p w14:paraId="42FC43C2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5F3F0CC1" w14:textId="77777777">
        <w:trPr>
          <w:trHeight w:val="810"/>
        </w:trPr>
        <w:tc>
          <w:tcPr>
            <w:tcW w:w="878" w:type="dxa"/>
          </w:tcPr>
          <w:p w14:paraId="056A6606" w14:textId="77777777" w:rsidR="001C55E7" w:rsidRDefault="005128BF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A.3.2</w:t>
            </w:r>
          </w:p>
        </w:tc>
        <w:tc>
          <w:tcPr>
            <w:tcW w:w="9043" w:type="dxa"/>
          </w:tcPr>
          <w:p w14:paraId="5DD8A555" w14:textId="77777777" w:rsidR="001C55E7" w:rsidRDefault="005128BF">
            <w:pPr>
              <w:pStyle w:val="TableParagraph"/>
              <w:spacing w:before="62" w:line="244" w:lineRule="auto"/>
              <w:ind w:left="69" w:right="53"/>
              <w:jc w:val="both"/>
              <w:rPr>
                <w:sz w:val="20"/>
              </w:rPr>
            </w:pPr>
            <w:r>
              <w:rPr>
                <w:sz w:val="20"/>
              </w:rPr>
              <w:t>La restante parte è essere realizzata da società in house per i soggetti pubblici, ovvero da società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direttamente o indirettamente controllate o collegate per i soggetti privati, ovvero tramite operatori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individuati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mediante procedura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evidenza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pubblica,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tipo semplificato</w:t>
            </w:r>
          </w:p>
        </w:tc>
        <w:tc>
          <w:tcPr>
            <w:tcW w:w="1843" w:type="dxa"/>
          </w:tcPr>
          <w:p w14:paraId="5B4B8DB6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5" w:type="dxa"/>
          </w:tcPr>
          <w:p w14:paraId="7C88652B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</w:tcPr>
          <w:p w14:paraId="179E0B99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14:paraId="252FB27E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</w:tcPr>
          <w:p w14:paraId="31DF514F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55E7" w14:paraId="42A605B4" w14:textId="77777777">
        <w:trPr>
          <w:trHeight w:val="1499"/>
        </w:trPr>
        <w:tc>
          <w:tcPr>
            <w:tcW w:w="878" w:type="dxa"/>
          </w:tcPr>
          <w:p w14:paraId="10D925C7" w14:textId="77777777" w:rsidR="001C55E7" w:rsidRDefault="005128BF">
            <w:pPr>
              <w:pStyle w:val="TableParagraph"/>
              <w:spacing w:before="62"/>
              <w:ind w:left="69"/>
              <w:rPr>
                <w:sz w:val="20"/>
              </w:rPr>
            </w:pPr>
            <w:r>
              <w:rPr>
                <w:sz w:val="20"/>
              </w:rPr>
              <w:t>A.4</w:t>
            </w:r>
          </w:p>
        </w:tc>
        <w:tc>
          <w:tcPr>
            <w:tcW w:w="9043" w:type="dxa"/>
          </w:tcPr>
          <w:p w14:paraId="758AF8B7" w14:textId="77777777" w:rsidR="001C55E7" w:rsidRDefault="005128BF">
            <w:pPr>
              <w:pStyle w:val="TableParagraph"/>
              <w:spacing w:before="62" w:line="244" w:lineRule="auto"/>
              <w:ind w:left="69" w:right="51" w:hanging="1"/>
              <w:jc w:val="both"/>
              <w:rPr>
                <w:sz w:val="20"/>
              </w:rPr>
            </w:pPr>
            <w:r>
              <w:rPr>
                <w:sz w:val="20"/>
              </w:rPr>
              <w:t>corretta applicazione delle regole previste in caso in caso di fallimento, di liquidazione coatta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concordato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preventivo,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risoluzione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sensi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dell'articolo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108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recesso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 contratto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sensi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dell'articolo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88,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comma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4-ter,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decreto legislativo 6 settembre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2011,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159,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dichiarazione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giudiziale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inefficacia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(interpello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progressivo dei partecipanti alla gara originaria secondo la graduatoria; affidamento disposto alle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medesime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condizioni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già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proposte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dall'originario aggiudicatario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sede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offerta)</w:t>
            </w:r>
          </w:p>
        </w:tc>
        <w:tc>
          <w:tcPr>
            <w:tcW w:w="1843" w:type="dxa"/>
          </w:tcPr>
          <w:p w14:paraId="6F7471E0" w14:textId="77777777" w:rsidR="001C55E7" w:rsidRDefault="005128BF">
            <w:pPr>
              <w:pStyle w:val="TableParagraph"/>
              <w:spacing w:before="62"/>
              <w:ind w:left="72"/>
              <w:rPr>
                <w:sz w:val="20"/>
              </w:rPr>
            </w:pPr>
            <w:r>
              <w:rPr>
                <w:sz w:val="20"/>
              </w:rPr>
              <w:t>art. 110</w:t>
            </w:r>
          </w:p>
        </w:tc>
        <w:tc>
          <w:tcPr>
            <w:tcW w:w="425" w:type="dxa"/>
          </w:tcPr>
          <w:p w14:paraId="61417FB5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</w:tcPr>
          <w:p w14:paraId="28CD1ACC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14:paraId="5F89C7FE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</w:tcPr>
          <w:p w14:paraId="43CA4AD7" w14:textId="77777777" w:rsidR="001C55E7" w:rsidRDefault="001C5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61833" w14:paraId="15B19F6F" w14:textId="77777777">
        <w:trPr>
          <w:trHeight w:val="1499"/>
        </w:trPr>
        <w:tc>
          <w:tcPr>
            <w:tcW w:w="878" w:type="dxa"/>
          </w:tcPr>
          <w:p w14:paraId="22F1335F" w14:textId="147210A3" w:rsidR="00661833" w:rsidRPr="0098383C" w:rsidRDefault="001643AD">
            <w:pPr>
              <w:pStyle w:val="TableParagraph"/>
              <w:spacing w:before="62"/>
              <w:ind w:left="69"/>
              <w:rPr>
                <w:sz w:val="20"/>
              </w:rPr>
            </w:pPr>
            <w:r w:rsidRPr="0098383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A.5</w:t>
            </w:r>
          </w:p>
        </w:tc>
        <w:tc>
          <w:tcPr>
            <w:tcW w:w="9043" w:type="dxa"/>
          </w:tcPr>
          <w:p w14:paraId="58EEBFEB" w14:textId="77777777" w:rsidR="0094557E" w:rsidRPr="0098383C" w:rsidRDefault="0094557E" w:rsidP="0094557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98383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rispetto della normativa sulla tracciabilità dei flussi finanziari (presenza clausola relativa agli obblighi di </w:t>
            </w:r>
            <w:proofErr w:type="spellStart"/>
            <w:r w:rsidRPr="0098383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tracciabilita'</w:t>
            </w:r>
            <w:proofErr w:type="spellEnd"/>
            <w:r w:rsidRPr="0098383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dei flussi finanziari) e protocollo di legalità e /o patto di integrità se siglato e/o accordo di collaborazione fattiva con ANAC</w:t>
            </w:r>
          </w:p>
          <w:p w14:paraId="1A4C909E" w14:textId="77777777" w:rsidR="00661833" w:rsidRPr="0098383C" w:rsidRDefault="00661833">
            <w:pPr>
              <w:pStyle w:val="TableParagraph"/>
              <w:spacing w:before="62" w:line="244" w:lineRule="auto"/>
              <w:ind w:left="69" w:right="51" w:hanging="1"/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14:paraId="27D8C95C" w14:textId="77777777" w:rsidR="00773BC1" w:rsidRPr="0098383C" w:rsidRDefault="00773BC1" w:rsidP="00773BC1">
            <w:pPr>
              <w:adjustRightInd w:val="0"/>
              <w:spacing w:before="60"/>
              <w:rPr>
                <w:rFonts w:ascii="Arial" w:eastAsia="Cambria" w:hAnsi="Arial" w:cs="Arial"/>
                <w:bCs/>
                <w:color w:val="000000"/>
                <w:sz w:val="18"/>
                <w:szCs w:val="18"/>
              </w:rPr>
            </w:pPr>
            <w:r w:rsidRPr="0098383C">
              <w:rPr>
                <w:rFonts w:ascii="Arial" w:eastAsia="Cambria" w:hAnsi="Arial" w:cs="DecimaWE Rg"/>
                <w:color w:val="000000"/>
                <w:sz w:val="18"/>
                <w:szCs w:val="18"/>
              </w:rPr>
              <w:t xml:space="preserve">art. 3 legge 136/2010 Linee Guida </w:t>
            </w:r>
            <w:proofErr w:type="spellStart"/>
            <w:r w:rsidRPr="0098383C">
              <w:rPr>
                <w:rFonts w:ascii="Arial" w:eastAsia="Cambria" w:hAnsi="Arial" w:cs="DecimaWE Rg"/>
                <w:color w:val="000000"/>
                <w:sz w:val="18"/>
                <w:szCs w:val="18"/>
              </w:rPr>
              <w:t>Anac</w:t>
            </w:r>
            <w:proofErr w:type="spellEnd"/>
            <w:r w:rsidRPr="0098383C">
              <w:rPr>
                <w:rFonts w:ascii="Arial" w:eastAsia="Cambria" w:hAnsi="Arial" w:cs="DecimaWE Rg"/>
                <w:color w:val="000000"/>
                <w:sz w:val="18"/>
                <w:szCs w:val="18"/>
              </w:rPr>
              <w:t xml:space="preserve"> </w:t>
            </w:r>
            <w:r w:rsidRPr="0098383C">
              <w:rPr>
                <w:rFonts w:ascii="Arial" w:eastAsia="Cambria" w:hAnsi="Arial" w:cs="Arial"/>
                <w:color w:val="000000"/>
                <w:sz w:val="18"/>
                <w:szCs w:val="18"/>
              </w:rPr>
              <w:t xml:space="preserve">Delibera n. 556 del 31 maggio </w:t>
            </w:r>
            <w:r w:rsidRPr="0098383C">
              <w:rPr>
                <w:rFonts w:ascii="Arial" w:eastAsia="Cambria" w:hAnsi="Arial" w:cs="Arial"/>
                <w:bCs/>
                <w:color w:val="000000"/>
                <w:sz w:val="18"/>
                <w:szCs w:val="18"/>
              </w:rPr>
              <w:t>2017</w:t>
            </w:r>
          </w:p>
          <w:p w14:paraId="42B19348" w14:textId="77777777" w:rsidR="00773BC1" w:rsidRPr="0098383C" w:rsidRDefault="00773BC1" w:rsidP="00773BC1">
            <w:pPr>
              <w:adjustRightInd w:val="0"/>
              <w:spacing w:before="60"/>
              <w:rPr>
                <w:rFonts w:ascii="Arial" w:eastAsia="Cambria" w:hAnsi="Arial" w:cs="Arial"/>
                <w:bCs/>
                <w:color w:val="000000"/>
                <w:sz w:val="18"/>
                <w:szCs w:val="18"/>
              </w:rPr>
            </w:pPr>
            <w:r w:rsidRPr="0098383C">
              <w:rPr>
                <w:rFonts w:ascii="Arial" w:eastAsia="Cambria" w:hAnsi="Arial" w:cs="Arial"/>
                <w:bCs/>
                <w:color w:val="000000"/>
                <w:sz w:val="18"/>
                <w:szCs w:val="18"/>
              </w:rPr>
              <w:t>art. 1 comma 17 L.190/2012</w:t>
            </w:r>
          </w:p>
          <w:p w14:paraId="316C0839" w14:textId="77777777" w:rsidR="00773BC1" w:rsidRPr="0098383C" w:rsidRDefault="00773BC1" w:rsidP="00773BC1">
            <w:pPr>
              <w:adjustRightInd w:val="0"/>
              <w:spacing w:before="60"/>
              <w:rPr>
                <w:rFonts w:ascii="Arial" w:eastAsia="Cambria" w:hAnsi="Arial" w:cs="Arial"/>
                <w:bCs/>
                <w:color w:val="000000"/>
                <w:sz w:val="18"/>
                <w:szCs w:val="18"/>
              </w:rPr>
            </w:pPr>
            <w:r w:rsidRPr="0098383C">
              <w:rPr>
                <w:rFonts w:ascii="Arial" w:eastAsia="Cambria" w:hAnsi="Arial" w:cs="Arial"/>
                <w:bCs/>
                <w:color w:val="000000"/>
                <w:sz w:val="18"/>
                <w:szCs w:val="18"/>
              </w:rPr>
              <w:t xml:space="preserve">+ </w:t>
            </w:r>
            <w:proofErr w:type="spellStart"/>
            <w:r w:rsidRPr="0098383C">
              <w:rPr>
                <w:rFonts w:ascii="Arial" w:eastAsia="Cambria" w:hAnsi="Arial" w:cs="Arial"/>
                <w:bCs/>
                <w:color w:val="000000"/>
                <w:sz w:val="18"/>
                <w:szCs w:val="18"/>
              </w:rPr>
              <w:t>faq</w:t>
            </w:r>
            <w:proofErr w:type="spellEnd"/>
            <w:r w:rsidRPr="0098383C">
              <w:rPr>
                <w:rFonts w:ascii="Arial" w:eastAsia="Cambria" w:hAnsi="Arial" w:cs="Arial"/>
                <w:bCs/>
                <w:color w:val="000000"/>
                <w:sz w:val="18"/>
                <w:szCs w:val="18"/>
              </w:rPr>
              <w:t xml:space="preserve"> ANAC tracciabilità aggiornate all’8.6.2018</w:t>
            </w:r>
          </w:p>
          <w:p w14:paraId="18844F19" w14:textId="77777777" w:rsidR="00773BC1" w:rsidRPr="0098383C" w:rsidRDefault="00773BC1" w:rsidP="00773BC1">
            <w:pPr>
              <w:adjustRightInd w:val="0"/>
              <w:spacing w:before="60"/>
              <w:rPr>
                <w:rFonts w:ascii="Arial" w:eastAsia="Cambria" w:hAnsi="Arial" w:cs="Arial"/>
                <w:bCs/>
                <w:color w:val="000000"/>
                <w:sz w:val="18"/>
                <w:szCs w:val="18"/>
              </w:rPr>
            </w:pPr>
          </w:p>
          <w:p w14:paraId="26DB2423" w14:textId="77777777" w:rsidR="00773BC1" w:rsidRPr="0098383C" w:rsidRDefault="00773BC1" w:rsidP="00773BC1">
            <w:pPr>
              <w:adjustRightInd w:val="0"/>
              <w:spacing w:before="60"/>
              <w:rPr>
                <w:rFonts w:ascii="Arial" w:eastAsia="Cambria" w:hAnsi="Arial" w:cs="Arial"/>
                <w:bCs/>
                <w:color w:val="000000"/>
                <w:sz w:val="18"/>
                <w:szCs w:val="18"/>
              </w:rPr>
            </w:pPr>
          </w:p>
          <w:p w14:paraId="40061314" w14:textId="77777777" w:rsidR="00773BC1" w:rsidRPr="0098383C" w:rsidRDefault="00773BC1" w:rsidP="00773BC1">
            <w:pPr>
              <w:keepNext/>
              <w:shd w:val="clear" w:color="auto" w:fill="F9F9F9"/>
              <w:outlineLvl w:val="2"/>
              <w:rPr>
                <w:rFonts w:ascii="Arial" w:eastAsia="Cambria" w:hAnsi="Arial" w:cs="Arial"/>
                <w:color w:val="000000"/>
                <w:sz w:val="18"/>
                <w:szCs w:val="18"/>
              </w:rPr>
            </w:pPr>
            <w:r w:rsidRPr="0098383C">
              <w:rPr>
                <w:rFonts w:ascii="Arial" w:eastAsia="Cambria" w:hAnsi="Arial" w:cs="Arial"/>
                <w:color w:val="000000"/>
                <w:sz w:val="18"/>
                <w:szCs w:val="18"/>
              </w:rPr>
              <w:t>Comunicato dell’ANAC del Presidente del 13 luglio 2016</w:t>
            </w:r>
          </w:p>
          <w:p w14:paraId="0654AD5B" w14:textId="77777777" w:rsidR="00661833" w:rsidRPr="0098383C" w:rsidRDefault="00661833">
            <w:pPr>
              <w:pStyle w:val="TableParagraph"/>
              <w:spacing w:before="62"/>
              <w:ind w:left="72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798B391F" w14:textId="77777777" w:rsidR="00661833" w:rsidRDefault="006618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" w:type="dxa"/>
          </w:tcPr>
          <w:p w14:paraId="6D1B5BE3" w14:textId="77777777" w:rsidR="00661833" w:rsidRDefault="006618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</w:tcPr>
          <w:p w14:paraId="4DA0F698" w14:textId="77777777" w:rsidR="00661833" w:rsidRDefault="0066183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5" w:type="dxa"/>
          </w:tcPr>
          <w:p w14:paraId="33210B0C" w14:textId="77777777" w:rsidR="00661833" w:rsidRDefault="0066183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6359DEF" w14:textId="77777777" w:rsidR="001C55E7" w:rsidRDefault="001C55E7">
      <w:pPr>
        <w:pStyle w:val="Corpotesto"/>
        <w:rPr>
          <w:b w:val="0"/>
          <w:sz w:val="20"/>
        </w:rPr>
      </w:pPr>
    </w:p>
    <w:p w14:paraId="01F8C7F9" w14:textId="77777777" w:rsidR="001C55E7" w:rsidRDefault="001C55E7">
      <w:pPr>
        <w:pStyle w:val="Corpotesto"/>
        <w:rPr>
          <w:b w:val="0"/>
          <w:sz w:val="20"/>
        </w:rPr>
      </w:pPr>
    </w:p>
    <w:p w14:paraId="401C4F88" w14:textId="77777777" w:rsidR="001C55E7" w:rsidRDefault="001C55E7">
      <w:pPr>
        <w:pStyle w:val="Corpotesto"/>
        <w:rPr>
          <w:b w:val="0"/>
          <w:sz w:val="20"/>
        </w:rPr>
      </w:pPr>
    </w:p>
    <w:p w14:paraId="1923F777" w14:textId="77777777" w:rsidR="001C55E7" w:rsidRDefault="001C55E7">
      <w:pPr>
        <w:pStyle w:val="Corpotesto"/>
        <w:rPr>
          <w:b w:val="0"/>
          <w:sz w:val="20"/>
        </w:rPr>
      </w:pPr>
    </w:p>
    <w:p w14:paraId="13D95FA8" w14:textId="77777777" w:rsidR="001C55E7" w:rsidRDefault="001C55E7">
      <w:pPr>
        <w:pStyle w:val="Corpotesto"/>
        <w:rPr>
          <w:b w:val="0"/>
          <w:sz w:val="20"/>
        </w:rPr>
      </w:pPr>
    </w:p>
    <w:p w14:paraId="15377831" w14:textId="77777777" w:rsidR="001C55E7" w:rsidRDefault="001C55E7">
      <w:pPr>
        <w:pStyle w:val="Corpotesto"/>
        <w:rPr>
          <w:b w:val="0"/>
          <w:sz w:val="20"/>
        </w:rPr>
      </w:pPr>
    </w:p>
    <w:p w14:paraId="0C0AA035" w14:textId="77777777" w:rsidR="001C55E7" w:rsidRDefault="001C55E7">
      <w:pPr>
        <w:pStyle w:val="Corpotesto"/>
        <w:rPr>
          <w:b w:val="0"/>
          <w:sz w:val="20"/>
        </w:rPr>
      </w:pPr>
    </w:p>
    <w:p w14:paraId="0EB0D1C5" w14:textId="77777777" w:rsidR="001C55E7" w:rsidRDefault="001C55E7">
      <w:pPr>
        <w:rPr>
          <w:sz w:val="20"/>
        </w:rPr>
        <w:sectPr w:rsidR="001C55E7">
          <w:pgSz w:w="16840" w:h="11910" w:orient="landscape"/>
          <w:pgMar w:top="1640" w:right="560" w:bottom="980" w:left="600" w:header="288" w:footer="752" w:gutter="0"/>
          <w:cols w:space="720"/>
        </w:sectPr>
      </w:pPr>
    </w:p>
    <w:p w14:paraId="306C351B" w14:textId="77777777" w:rsidR="001C55E7" w:rsidRDefault="001C55E7">
      <w:pPr>
        <w:pStyle w:val="Corpotesto"/>
        <w:spacing w:before="3"/>
        <w:rPr>
          <w:b w:val="0"/>
          <w:sz w:val="25"/>
        </w:rPr>
      </w:pPr>
    </w:p>
    <w:p w14:paraId="423E0BAC" w14:textId="77777777" w:rsidR="001C55E7" w:rsidRDefault="005128BF">
      <w:pPr>
        <w:tabs>
          <w:tab w:val="left" w:pos="2236"/>
          <w:tab w:val="left" w:pos="3182"/>
          <w:tab w:val="left" w:pos="4571"/>
        </w:tabs>
        <w:spacing w:before="1"/>
        <w:ind w:left="816"/>
        <w:rPr>
          <w:sz w:val="20"/>
        </w:rPr>
      </w:pPr>
      <w:r>
        <w:rPr>
          <w:sz w:val="20"/>
        </w:rPr>
        <w:t>Data:</w:t>
      </w:r>
      <w:r>
        <w:rPr>
          <w:rFonts w:ascii="Times New Roman"/>
          <w:sz w:val="20"/>
          <w:u w:val="single"/>
        </w:rPr>
        <w:tab/>
      </w:r>
      <w:r>
        <w:rPr>
          <w:sz w:val="20"/>
          <w:u w:val="single"/>
        </w:rPr>
        <w:t>/</w:t>
      </w:r>
      <w:r>
        <w:rPr>
          <w:sz w:val="20"/>
          <w:u w:val="single"/>
        </w:rPr>
        <w:tab/>
        <w:t>/</w:t>
      </w:r>
      <w:r>
        <w:rPr>
          <w:sz w:val="20"/>
          <w:u w:val="single"/>
        </w:rPr>
        <w:tab/>
      </w:r>
    </w:p>
    <w:p w14:paraId="6152AE88" w14:textId="77777777" w:rsidR="001C55E7" w:rsidRDefault="005128BF">
      <w:pPr>
        <w:pStyle w:val="Titolo1"/>
        <w:spacing w:before="247"/>
        <w:ind w:left="816"/>
      </w:pPr>
      <w:r>
        <w:br w:type="column"/>
      </w:r>
      <w:r>
        <w:t>Il</w:t>
      </w:r>
      <w:r>
        <w:rPr>
          <w:spacing w:val="-4"/>
        </w:rPr>
        <w:t xml:space="preserve"> </w:t>
      </w:r>
      <w:r>
        <w:t>funzionario</w:t>
      </w:r>
      <w:r>
        <w:rPr>
          <w:spacing w:val="-1"/>
        </w:rPr>
        <w:t xml:space="preserve"> </w:t>
      </w:r>
      <w:r>
        <w:t>istruttore:</w:t>
      </w:r>
    </w:p>
    <w:p w14:paraId="3BFE8A92" w14:textId="77777777" w:rsidR="001C55E7" w:rsidRDefault="001C55E7">
      <w:pPr>
        <w:sectPr w:rsidR="001C55E7">
          <w:type w:val="continuous"/>
          <w:pgSz w:w="16840" w:h="11910" w:orient="landscape"/>
          <w:pgMar w:top="1640" w:right="560" w:bottom="980" w:left="600" w:header="720" w:footer="720" w:gutter="0"/>
          <w:cols w:num="2" w:space="720" w:equalWidth="0">
            <w:col w:w="4612" w:space="5036"/>
            <w:col w:w="6032"/>
          </w:cols>
        </w:sectPr>
      </w:pPr>
    </w:p>
    <w:p w14:paraId="2F16E3D9" w14:textId="77777777" w:rsidR="001C55E7" w:rsidRDefault="001C55E7">
      <w:pPr>
        <w:pStyle w:val="Corpotesto"/>
        <w:spacing w:before="10"/>
        <w:rPr>
          <w:rFonts w:ascii="Cambria"/>
          <w:b w:val="0"/>
          <w:sz w:val="28"/>
        </w:rPr>
      </w:pPr>
    </w:p>
    <w:p w14:paraId="1C2FC963" w14:textId="77777777" w:rsidR="001C55E7" w:rsidRDefault="005128BF">
      <w:pPr>
        <w:tabs>
          <w:tab w:val="left" w:pos="12602"/>
          <w:tab w:val="left" w:pos="13536"/>
        </w:tabs>
        <w:spacing w:before="96"/>
        <w:ind w:left="10267"/>
        <w:rPr>
          <w:rFonts w:ascii="Times New Roman"/>
          <w:sz w:val="20"/>
        </w:rPr>
      </w:pP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>_</w:t>
      </w:r>
      <w:r>
        <w:rPr>
          <w:rFonts w:ascii="Times New Roman"/>
          <w:w w:val="99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sectPr w:rsidR="001C55E7">
      <w:type w:val="continuous"/>
      <w:pgSz w:w="16840" w:h="11910" w:orient="landscape"/>
      <w:pgMar w:top="1640" w:right="560" w:bottom="9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85B1F" w14:textId="77777777" w:rsidR="009E7BF1" w:rsidRDefault="009E7BF1">
      <w:r>
        <w:separator/>
      </w:r>
    </w:p>
  </w:endnote>
  <w:endnote w:type="continuationSeparator" w:id="0">
    <w:p w14:paraId="16E98441" w14:textId="77777777" w:rsidR="009E7BF1" w:rsidRDefault="009E7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0D8F" w14:textId="5109624D" w:rsidR="001C55E7" w:rsidRDefault="005128BF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93760" behindDoc="1" locked="0" layoutInCell="1" allowOverlap="1" wp14:anchorId="57BFB43C" wp14:editId="4045CE55">
              <wp:simplePos x="0" y="0"/>
              <wp:positionH relativeFrom="page">
                <wp:posOffset>8999855</wp:posOffset>
              </wp:positionH>
              <wp:positionV relativeFrom="page">
                <wp:posOffset>6915150</wp:posOffset>
              </wp:positionV>
              <wp:extent cx="194310" cy="20447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C6196E" w14:textId="77777777" w:rsidR="001C55E7" w:rsidRDefault="005128BF">
                          <w:pPr>
                            <w:spacing w:before="20"/>
                            <w:ind w:left="20"/>
                            <w:rPr>
                              <w:rFonts w:ascii="Cambria"/>
                              <w:sz w:val="24"/>
                            </w:rPr>
                          </w:pPr>
                          <w:r>
                            <w:rPr>
                              <w:rFonts w:ascii="Cambria"/>
                              <w:sz w:val="24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BFB4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708.65pt;margin-top:544.5pt;width:15.3pt;height:16.1pt;z-index:-1622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" filled="f" stroked="f">
              <v:textbox inset="0,0,0,0">
                <w:txbxContent>
                  <w:p w14:paraId="79C6196E" w14:textId="77777777" w:rsidR="001C55E7" w:rsidRDefault="005128BF">
                    <w:pPr>
                      <w:spacing w:before="20"/>
                      <w:ind w:left="20"/>
                      <w:rPr>
                        <w:rFonts w:ascii="Cambria"/>
                        <w:sz w:val="24"/>
                      </w:rPr>
                    </w:pPr>
                    <w:r>
                      <w:rPr>
                        <w:rFonts w:ascii="Cambria"/>
                        <w:sz w:val="24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CB91" w14:textId="110E7908" w:rsidR="001C55E7" w:rsidRDefault="005128BF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95296" behindDoc="1" locked="0" layoutInCell="1" allowOverlap="1" wp14:anchorId="3469170A" wp14:editId="3A029B59">
              <wp:simplePos x="0" y="0"/>
              <wp:positionH relativeFrom="page">
                <wp:posOffset>8999855</wp:posOffset>
              </wp:positionH>
              <wp:positionV relativeFrom="page">
                <wp:posOffset>6915150</wp:posOffset>
              </wp:positionV>
              <wp:extent cx="219710" cy="2044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F1AC3A" w14:textId="77777777" w:rsidR="001C55E7" w:rsidRDefault="005128BF">
                          <w:pPr>
                            <w:spacing w:before="20"/>
                            <w:ind w:left="20"/>
                            <w:rPr>
                              <w:rFonts w:ascii="Cambria"/>
                              <w:sz w:val="24"/>
                            </w:rPr>
                          </w:pPr>
                          <w:r>
                            <w:rPr>
                              <w:rFonts w:ascii="Cambria"/>
                              <w:sz w:val="24"/>
                            </w:rPr>
                            <w:t>2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69170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708.65pt;margin-top:544.5pt;width:17.3pt;height:16.1pt;z-index:-1622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" filled="f" stroked="f">
              <v:textbox inset="0,0,0,0">
                <w:txbxContent>
                  <w:p w14:paraId="31F1AC3A" w14:textId="77777777" w:rsidR="001C55E7" w:rsidRDefault="005128BF">
                    <w:pPr>
                      <w:spacing w:before="20"/>
                      <w:ind w:left="20"/>
                      <w:rPr>
                        <w:rFonts w:ascii="Cambria"/>
                        <w:sz w:val="24"/>
                      </w:rPr>
                    </w:pPr>
                    <w:r>
                      <w:rPr>
                        <w:rFonts w:ascii="Cambria"/>
                        <w:sz w:val="24"/>
                      </w:rPr>
                      <w:t>2</w:t>
                    </w:r>
                    <w:r>
                      <w:fldChar w:fldCharType="begin"/>
                    </w:r>
                    <w:r>
                      <w:rPr>
                        <w:rFonts w:ascii="Cambria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54467" w14:textId="77777777" w:rsidR="009E7BF1" w:rsidRDefault="009E7BF1">
      <w:r>
        <w:separator/>
      </w:r>
    </w:p>
  </w:footnote>
  <w:footnote w:type="continuationSeparator" w:id="0">
    <w:p w14:paraId="7FA16075" w14:textId="77777777" w:rsidR="009E7BF1" w:rsidRDefault="009E7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5C011" w14:textId="79033B22" w:rsidR="001C55E7" w:rsidRDefault="005128BF">
    <w:pPr>
      <w:pStyle w:val="Corpotesto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092736" behindDoc="1" locked="0" layoutInCell="1" allowOverlap="1" wp14:anchorId="72F90161" wp14:editId="55B6E551">
          <wp:simplePos x="0" y="0"/>
          <wp:positionH relativeFrom="page">
            <wp:posOffset>449580</wp:posOffset>
          </wp:positionH>
          <wp:positionV relativeFrom="page">
            <wp:posOffset>182880</wp:posOffset>
          </wp:positionV>
          <wp:extent cx="2907791" cy="70103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907791" cy="7010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093248" behindDoc="1" locked="0" layoutInCell="1" allowOverlap="1" wp14:anchorId="648830A9" wp14:editId="2D74E85E">
              <wp:simplePos x="0" y="0"/>
              <wp:positionH relativeFrom="page">
                <wp:posOffset>615315</wp:posOffset>
              </wp:positionH>
              <wp:positionV relativeFrom="page">
                <wp:posOffset>877570</wp:posOffset>
              </wp:positionV>
              <wp:extent cx="9031605" cy="180975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3160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1BB275" w14:textId="77777777" w:rsidR="001C55E7" w:rsidRDefault="005128BF">
                          <w:pPr>
                            <w:pStyle w:val="Corpotesto"/>
                            <w:tabs>
                              <w:tab w:val="left" w:pos="3000"/>
                              <w:tab w:val="left" w:pos="9527"/>
                              <w:tab w:val="left" w:pos="14202"/>
                            </w:tabs>
                            <w:spacing w:before="11"/>
                            <w:ind w:left="20"/>
                            <w:rPr>
                              <w:b w:val="0"/>
                            </w:rPr>
                          </w:pPr>
                          <w:r>
                            <w:t>Tipologia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operazione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  <w:r>
                            <w:t>Beneficiario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  <w:r>
                            <w:t>Dom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di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sostegno</w:t>
                          </w:r>
                          <w:r>
                            <w:rPr>
                              <w:b w:val="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 w:val="0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8830A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8.45pt;margin-top:69.1pt;width:711.15pt;height:14.25pt;z-index:-1622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" filled="f" stroked="f">
              <v:textbox inset="0,0,0,0">
                <w:txbxContent>
                  <w:p w14:paraId="761BB275" w14:textId="77777777" w:rsidR="001C55E7" w:rsidRDefault="005128BF">
                    <w:pPr>
                      <w:pStyle w:val="Corpotesto"/>
                      <w:tabs>
                        <w:tab w:val="left" w:pos="3000"/>
                        <w:tab w:val="left" w:pos="9527"/>
                        <w:tab w:val="left" w:pos="14202"/>
                      </w:tabs>
                      <w:spacing w:before="11"/>
                      <w:ind w:left="20"/>
                      <w:rPr>
                        <w:b w:val="0"/>
                      </w:rPr>
                    </w:pPr>
                    <w:r>
                      <w:t>Tipologia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operazione</w:t>
                    </w:r>
                    <w:r>
                      <w:rPr>
                        <w:u w:val="single"/>
                      </w:rPr>
                      <w:tab/>
                    </w:r>
                    <w:r>
                      <w:t>Beneficiario</w:t>
                    </w:r>
                    <w:r>
                      <w:rPr>
                        <w:u w:val="single"/>
                      </w:rPr>
                      <w:tab/>
                    </w:r>
                    <w:r>
                      <w:t>Dom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sostegno</w:t>
                    </w:r>
                    <w:r>
                      <w:rPr>
                        <w:b w:val="0"/>
                        <w:u w:val="single"/>
                      </w:rPr>
                      <w:t xml:space="preserve"> </w:t>
                    </w:r>
                    <w:r>
                      <w:rPr>
                        <w:b w:val="0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199A4" w14:textId="2698FC4E" w:rsidR="001C55E7" w:rsidRDefault="005128BF">
    <w:pPr>
      <w:pStyle w:val="Corpotesto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094272" behindDoc="1" locked="0" layoutInCell="1" allowOverlap="1" wp14:anchorId="707250C3" wp14:editId="6C91496A">
          <wp:simplePos x="0" y="0"/>
          <wp:positionH relativeFrom="page">
            <wp:posOffset>449580</wp:posOffset>
          </wp:positionH>
          <wp:positionV relativeFrom="page">
            <wp:posOffset>182880</wp:posOffset>
          </wp:positionV>
          <wp:extent cx="2907791" cy="701039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907791" cy="7010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094784" behindDoc="1" locked="0" layoutInCell="1" allowOverlap="1" wp14:anchorId="1CBA5C06" wp14:editId="5E52B93B">
              <wp:simplePos x="0" y="0"/>
              <wp:positionH relativeFrom="page">
                <wp:posOffset>615315</wp:posOffset>
              </wp:positionH>
              <wp:positionV relativeFrom="page">
                <wp:posOffset>877570</wp:posOffset>
              </wp:positionV>
              <wp:extent cx="9031605" cy="1809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3160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080E6B" w14:textId="77777777" w:rsidR="001C55E7" w:rsidRDefault="005128BF">
                          <w:pPr>
                            <w:pStyle w:val="Corpotesto"/>
                            <w:tabs>
                              <w:tab w:val="left" w:pos="3000"/>
                              <w:tab w:val="left" w:pos="9527"/>
                              <w:tab w:val="left" w:pos="14202"/>
                            </w:tabs>
                            <w:spacing w:before="11"/>
                            <w:ind w:left="20"/>
                            <w:rPr>
                              <w:b w:val="0"/>
                            </w:rPr>
                          </w:pPr>
                          <w:r>
                            <w:t>Tipologia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operazione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  <w:r>
                            <w:t>Beneficiario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  <w:r>
                            <w:t>Dom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di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sostegno</w:t>
                          </w:r>
                          <w:r>
                            <w:rPr>
                              <w:b w:val="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 w:val="0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BA5C0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48.45pt;margin-top:69.1pt;width:711.15pt;height:14.25pt;z-index:-1622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" filled="f" stroked="f">
              <v:textbox inset="0,0,0,0">
                <w:txbxContent>
                  <w:p w14:paraId="56080E6B" w14:textId="77777777" w:rsidR="001C55E7" w:rsidRDefault="005128BF">
                    <w:pPr>
                      <w:pStyle w:val="Corpotesto"/>
                      <w:tabs>
                        <w:tab w:val="left" w:pos="3000"/>
                        <w:tab w:val="left" w:pos="9527"/>
                        <w:tab w:val="left" w:pos="14202"/>
                      </w:tabs>
                      <w:spacing w:before="11"/>
                      <w:ind w:left="20"/>
                      <w:rPr>
                        <w:b w:val="0"/>
                      </w:rPr>
                    </w:pPr>
                    <w:r>
                      <w:t>Tipologia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operazione</w:t>
                    </w:r>
                    <w:r>
                      <w:rPr>
                        <w:u w:val="single"/>
                      </w:rPr>
                      <w:tab/>
                    </w:r>
                    <w:r>
                      <w:t>Beneficiario</w:t>
                    </w:r>
                    <w:r>
                      <w:rPr>
                        <w:u w:val="single"/>
                      </w:rPr>
                      <w:tab/>
                    </w:r>
                    <w:r>
                      <w:t>Dom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sostegno</w:t>
                    </w:r>
                    <w:r>
                      <w:rPr>
                        <w:b w:val="0"/>
                        <w:u w:val="single"/>
                      </w:rPr>
                      <w:t xml:space="preserve"> </w:t>
                    </w:r>
                    <w:r>
                      <w:rPr>
                        <w:b w:val="0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996BC9"/>
    <w:multiLevelType w:val="hybridMultilevel"/>
    <w:tmpl w:val="873ED530"/>
    <w:lvl w:ilvl="0" w:tplc="1A520900">
      <w:numFmt w:val="bullet"/>
      <w:lvlText w:val="□"/>
      <w:lvlJc w:val="left"/>
      <w:pPr>
        <w:ind w:left="69" w:hanging="219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it-IT" w:eastAsia="en-US" w:bidi="ar-SA"/>
      </w:rPr>
    </w:lvl>
    <w:lvl w:ilvl="1" w:tplc="A16089A2">
      <w:numFmt w:val="bullet"/>
      <w:lvlText w:val="•"/>
      <w:lvlJc w:val="left"/>
      <w:pPr>
        <w:ind w:left="956" w:hanging="219"/>
      </w:pPr>
      <w:rPr>
        <w:rFonts w:hint="default"/>
        <w:lang w:val="it-IT" w:eastAsia="en-US" w:bidi="ar-SA"/>
      </w:rPr>
    </w:lvl>
    <w:lvl w:ilvl="2" w:tplc="A0B243BC">
      <w:numFmt w:val="bullet"/>
      <w:lvlText w:val="•"/>
      <w:lvlJc w:val="left"/>
      <w:pPr>
        <w:ind w:left="1853" w:hanging="219"/>
      </w:pPr>
      <w:rPr>
        <w:rFonts w:hint="default"/>
        <w:lang w:val="it-IT" w:eastAsia="en-US" w:bidi="ar-SA"/>
      </w:rPr>
    </w:lvl>
    <w:lvl w:ilvl="3" w:tplc="E9CE4B74">
      <w:numFmt w:val="bullet"/>
      <w:lvlText w:val="•"/>
      <w:lvlJc w:val="left"/>
      <w:pPr>
        <w:ind w:left="2750" w:hanging="219"/>
      </w:pPr>
      <w:rPr>
        <w:rFonts w:hint="default"/>
        <w:lang w:val="it-IT" w:eastAsia="en-US" w:bidi="ar-SA"/>
      </w:rPr>
    </w:lvl>
    <w:lvl w:ilvl="4" w:tplc="F98E8878">
      <w:numFmt w:val="bullet"/>
      <w:lvlText w:val="•"/>
      <w:lvlJc w:val="left"/>
      <w:pPr>
        <w:ind w:left="3647" w:hanging="219"/>
      </w:pPr>
      <w:rPr>
        <w:rFonts w:hint="default"/>
        <w:lang w:val="it-IT" w:eastAsia="en-US" w:bidi="ar-SA"/>
      </w:rPr>
    </w:lvl>
    <w:lvl w:ilvl="5" w:tplc="CD3E5D18">
      <w:numFmt w:val="bullet"/>
      <w:lvlText w:val="•"/>
      <w:lvlJc w:val="left"/>
      <w:pPr>
        <w:ind w:left="4544" w:hanging="219"/>
      </w:pPr>
      <w:rPr>
        <w:rFonts w:hint="default"/>
        <w:lang w:val="it-IT" w:eastAsia="en-US" w:bidi="ar-SA"/>
      </w:rPr>
    </w:lvl>
    <w:lvl w:ilvl="6" w:tplc="D1FAEB04">
      <w:numFmt w:val="bullet"/>
      <w:lvlText w:val="•"/>
      <w:lvlJc w:val="left"/>
      <w:pPr>
        <w:ind w:left="5440" w:hanging="219"/>
      </w:pPr>
      <w:rPr>
        <w:rFonts w:hint="default"/>
        <w:lang w:val="it-IT" w:eastAsia="en-US" w:bidi="ar-SA"/>
      </w:rPr>
    </w:lvl>
    <w:lvl w:ilvl="7" w:tplc="B33821B8">
      <w:numFmt w:val="bullet"/>
      <w:lvlText w:val="•"/>
      <w:lvlJc w:val="left"/>
      <w:pPr>
        <w:ind w:left="6337" w:hanging="219"/>
      </w:pPr>
      <w:rPr>
        <w:rFonts w:hint="default"/>
        <w:lang w:val="it-IT" w:eastAsia="en-US" w:bidi="ar-SA"/>
      </w:rPr>
    </w:lvl>
    <w:lvl w:ilvl="8" w:tplc="F40E3CB8">
      <w:numFmt w:val="bullet"/>
      <w:lvlText w:val="•"/>
      <w:lvlJc w:val="left"/>
      <w:pPr>
        <w:ind w:left="7234" w:hanging="219"/>
      </w:pPr>
      <w:rPr>
        <w:rFonts w:hint="default"/>
        <w:lang w:val="it-IT" w:eastAsia="en-US" w:bidi="ar-SA"/>
      </w:rPr>
    </w:lvl>
  </w:abstractNum>
  <w:abstractNum w:abstractNumId="1" w15:restartNumberingAfterBreak="0">
    <w:nsid w:val="546B5B9D"/>
    <w:multiLevelType w:val="hybridMultilevel"/>
    <w:tmpl w:val="E0FCA95C"/>
    <w:lvl w:ilvl="0" w:tplc="AE740768">
      <w:numFmt w:val="bullet"/>
      <w:lvlText w:val=""/>
      <w:lvlJc w:val="left"/>
      <w:pPr>
        <w:ind w:left="398" w:hanging="329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8C6E1D8">
      <w:numFmt w:val="bullet"/>
      <w:lvlText w:val="•"/>
      <w:lvlJc w:val="left"/>
      <w:pPr>
        <w:ind w:left="1262" w:hanging="329"/>
      </w:pPr>
      <w:rPr>
        <w:rFonts w:hint="default"/>
        <w:lang w:val="it-IT" w:eastAsia="en-US" w:bidi="ar-SA"/>
      </w:rPr>
    </w:lvl>
    <w:lvl w:ilvl="2" w:tplc="CA9ECC12">
      <w:numFmt w:val="bullet"/>
      <w:lvlText w:val="•"/>
      <w:lvlJc w:val="left"/>
      <w:pPr>
        <w:ind w:left="2125" w:hanging="329"/>
      </w:pPr>
      <w:rPr>
        <w:rFonts w:hint="default"/>
        <w:lang w:val="it-IT" w:eastAsia="en-US" w:bidi="ar-SA"/>
      </w:rPr>
    </w:lvl>
    <w:lvl w:ilvl="3" w:tplc="78D27E64">
      <w:numFmt w:val="bullet"/>
      <w:lvlText w:val="•"/>
      <w:lvlJc w:val="left"/>
      <w:pPr>
        <w:ind w:left="2988" w:hanging="329"/>
      </w:pPr>
      <w:rPr>
        <w:rFonts w:hint="default"/>
        <w:lang w:val="it-IT" w:eastAsia="en-US" w:bidi="ar-SA"/>
      </w:rPr>
    </w:lvl>
    <w:lvl w:ilvl="4" w:tplc="2E442D7A">
      <w:numFmt w:val="bullet"/>
      <w:lvlText w:val="•"/>
      <w:lvlJc w:val="left"/>
      <w:pPr>
        <w:ind w:left="3851" w:hanging="329"/>
      </w:pPr>
      <w:rPr>
        <w:rFonts w:hint="default"/>
        <w:lang w:val="it-IT" w:eastAsia="en-US" w:bidi="ar-SA"/>
      </w:rPr>
    </w:lvl>
    <w:lvl w:ilvl="5" w:tplc="13307476">
      <w:numFmt w:val="bullet"/>
      <w:lvlText w:val="•"/>
      <w:lvlJc w:val="left"/>
      <w:pPr>
        <w:ind w:left="4714" w:hanging="329"/>
      </w:pPr>
      <w:rPr>
        <w:rFonts w:hint="default"/>
        <w:lang w:val="it-IT" w:eastAsia="en-US" w:bidi="ar-SA"/>
      </w:rPr>
    </w:lvl>
    <w:lvl w:ilvl="6" w:tplc="57420B08">
      <w:numFmt w:val="bullet"/>
      <w:lvlText w:val="•"/>
      <w:lvlJc w:val="left"/>
      <w:pPr>
        <w:ind w:left="5576" w:hanging="329"/>
      </w:pPr>
      <w:rPr>
        <w:rFonts w:hint="default"/>
        <w:lang w:val="it-IT" w:eastAsia="en-US" w:bidi="ar-SA"/>
      </w:rPr>
    </w:lvl>
    <w:lvl w:ilvl="7" w:tplc="8342DF0E">
      <w:numFmt w:val="bullet"/>
      <w:lvlText w:val="•"/>
      <w:lvlJc w:val="left"/>
      <w:pPr>
        <w:ind w:left="6439" w:hanging="329"/>
      </w:pPr>
      <w:rPr>
        <w:rFonts w:hint="default"/>
        <w:lang w:val="it-IT" w:eastAsia="en-US" w:bidi="ar-SA"/>
      </w:rPr>
    </w:lvl>
    <w:lvl w:ilvl="8" w:tplc="99ACF32E">
      <w:numFmt w:val="bullet"/>
      <w:lvlText w:val="•"/>
      <w:lvlJc w:val="left"/>
      <w:pPr>
        <w:ind w:left="7302" w:hanging="329"/>
      </w:pPr>
      <w:rPr>
        <w:rFonts w:hint="default"/>
        <w:lang w:val="it-IT" w:eastAsia="en-US" w:bidi="ar-SA"/>
      </w:rPr>
    </w:lvl>
  </w:abstractNum>
  <w:abstractNum w:abstractNumId="2" w15:restartNumberingAfterBreak="0">
    <w:nsid w:val="610141C6"/>
    <w:multiLevelType w:val="hybridMultilevel"/>
    <w:tmpl w:val="214CC020"/>
    <w:lvl w:ilvl="0" w:tplc="389C49DC">
      <w:numFmt w:val="bullet"/>
      <w:lvlText w:val=""/>
      <w:lvlJc w:val="left"/>
      <w:pPr>
        <w:ind w:left="398" w:hanging="329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6EEE592">
      <w:numFmt w:val="bullet"/>
      <w:lvlText w:val="•"/>
      <w:lvlJc w:val="left"/>
      <w:pPr>
        <w:ind w:left="1262" w:hanging="329"/>
      </w:pPr>
      <w:rPr>
        <w:rFonts w:hint="default"/>
        <w:lang w:val="it-IT" w:eastAsia="en-US" w:bidi="ar-SA"/>
      </w:rPr>
    </w:lvl>
    <w:lvl w:ilvl="2" w:tplc="B89A5C7C">
      <w:numFmt w:val="bullet"/>
      <w:lvlText w:val="•"/>
      <w:lvlJc w:val="left"/>
      <w:pPr>
        <w:ind w:left="2125" w:hanging="329"/>
      </w:pPr>
      <w:rPr>
        <w:rFonts w:hint="default"/>
        <w:lang w:val="it-IT" w:eastAsia="en-US" w:bidi="ar-SA"/>
      </w:rPr>
    </w:lvl>
    <w:lvl w:ilvl="3" w:tplc="9E66392C">
      <w:numFmt w:val="bullet"/>
      <w:lvlText w:val="•"/>
      <w:lvlJc w:val="left"/>
      <w:pPr>
        <w:ind w:left="2988" w:hanging="329"/>
      </w:pPr>
      <w:rPr>
        <w:rFonts w:hint="default"/>
        <w:lang w:val="it-IT" w:eastAsia="en-US" w:bidi="ar-SA"/>
      </w:rPr>
    </w:lvl>
    <w:lvl w:ilvl="4" w:tplc="C3D07646">
      <w:numFmt w:val="bullet"/>
      <w:lvlText w:val="•"/>
      <w:lvlJc w:val="left"/>
      <w:pPr>
        <w:ind w:left="3851" w:hanging="329"/>
      </w:pPr>
      <w:rPr>
        <w:rFonts w:hint="default"/>
        <w:lang w:val="it-IT" w:eastAsia="en-US" w:bidi="ar-SA"/>
      </w:rPr>
    </w:lvl>
    <w:lvl w:ilvl="5" w:tplc="DCC2A576">
      <w:numFmt w:val="bullet"/>
      <w:lvlText w:val="•"/>
      <w:lvlJc w:val="left"/>
      <w:pPr>
        <w:ind w:left="4714" w:hanging="329"/>
      </w:pPr>
      <w:rPr>
        <w:rFonts w:hint="default"/>
        <w:lang w:val="it-IT" w:eastAsia="en-US" w:bidi="ar-SA"/>
      </w:rPr>
    </w:lvl>
    <w:lvl w:ilvl="6" w:tplc="1660D11E">
      <w:numFmt w:val="bullet"/>
      <w:lvlText w:val="•"/>
      <w:lvlJc w:val="left"/>
      <w:pPr>
        <w:ind w:left="5576" w:hanging="329"/>
      </w:pPr>
      <w:rPr>
        <w:rFonts w:hint="default"/>
        <w:lang w:val="it-IT" w:eastAsia="en-US" w:bidi="ar-SA"/>
      </w:rPr>
    </w:lvl>
    <w:lvl w:ilvl="7" w:tplc="FE047A1A">
      <w:numFmt w:val="bullet"/>
      <w:lvlText w:val="•"/>
      <w:lvlJc w:val="left"/>
      <w:pPr>
        <w:ind w:left="6439" w:hanging="329"/>
      </w:pPr>
      <w:rPr>
        <w:rFonts w:hint="default"/>
        <w:lang w:val="it-IT" w:eastAsia="en-US" w:bidi="ar-SA"/>
      </w:rPr>
    </w:lvl>
    <w:lvl w:ilvl="8" w:tplc="D36EB038">
      <w:numFmt w:val="bullet"/>
      <w:lvlText w:val="•"/>
      <w:lvlJc w:val="left"/>
      <w:pPr>
        <w:ind w:left="7302" w:hanging="329"/>
      </w:pPr>
      <w:rPr>
        <w:rFonts w:hint="default"/>
        <w:lang w:val="it-IT" w:eastAsia="en-US" w:bidi="ar-SA"/>
      </w:rPr>
    </w:lvl>
  </w:abstractNum>
  <w:abstractNum w:abstractNumId="3" w15:restartNumberingAfterBreak="0">
    <w:nsid w:val="7B22214D"/>
    <w:multiLevelType w:val="hybridMultilevel"/>
    <w:tmpl w:val="6DE67BFA"/>
    <w:lvl w:ilvl="0" w:tplc="95F20F34">
      <w:numFmt w:val="bullet"/>
      <w:lvlText w:val=""/>
      <w:lvlJc w:val="left"/>
      <w:pPr>
        <w:ind w:left="398" w:hanging="329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99EF522">
      <w:numFmt w:val="bullet"/>
      <w:lvlText w:val="•"/>
      <w:lvlJc w:val="left"/>
      <w:pPr>
        <w:ind w:left="1262" w:hanging="329"/>
      </w:pPr>
      <w:rPr>
        <w:rFonts w:hint="default"/>
        <w:lang w:val="it-IT" w:eastAsia="en-US" w:bidi="ar-SA"/>
      </w:rPr>
    </w:lvl>
    <w:lvl w:ilvl="2" w:tplc="B5C62176">
      <w:numFmt w:val="bullet"/>
      <w:lvlText w:val="•"/>
      <w:lvlJc w:val="left"/>
      <w:pPr>
        <w:ind w:left="2125" w:hanging="329"/>
      </w:pPr>
      <w:rPr>
        <w:rFonts w:hint="default"/>
        <w:lang w:val="it-IT" w:eastAsia="en-US" w:bidi="ar-SA"/>
      </w:rPr>
    </w:lvl>
    <w:lvl w:ilvl="3" w:tplc="EE1C68EE">
      <w:numFmt w:val="bullet"/>
      <w:lvlText w:val="•"/>
      <w:lvlJc w:val="left"/>
      <w:pPr>
        <w:ind w:left="2988" w:hanging="329"/>
      </w:pPr>
      <w:rPr>
        <w:rFonts w:hint="default"/>
        <w:lang w:val="it-IT" w:eastAsia="en-US" w:bidi="ar-SA"/>
      </w:rPr>
    </w:lvl>
    <w:lvl w:ilvl="4" w:tplc="02781BB4">
      <w:numFmt w:val="bullet"/>
      <w:lvlText w:val="•"/>
      <w:lvlJc w:val="left"/>
      <w:pPr>
        <w:ind w:left="3851" w:hanging="329"/>
      </w:pPr>
      <w:rPr>
        <w:rFonts w:hint="default"/>
        <w:lang w:val="it-IT" w:eastAsia="en-US" w:bidi="ar-SA"/>
      </w:rPr>
    </w:lvl>
    <w:lvl w:ilvl="5" w:tplc="13E0FC62">
      <w:numFmt w:val="bullet"/>
      <w:lvlText w:val="•"/>
      <w:lvlJc w:val="left"/>
      <w:pPr>
        <w:ind w:left="4714" w:hanging="329"/>
      </w:pPr>
      <w:rPr>
        <w:rFonts w:hint="default"/>
        <w:lang w:val="it-IT" w:eastAsia="en-US" w:bidi="ar-SA"/>
      </w:rPr>
    </w:lvl>
    <w:lvl w:ilvl="6" w:tplc="C68C801C">
      <w:numFmt w:val="bullet"/>
      <w:lvlText w:val="•"/>
      <w:lvlJc w:val="left"/>
      <w:pPr>
        <w:ind w:left="5576" w:hanging="329"/>
      </w:pPr>
      <w:rPr>
        <w:rFonts w:hint="default"/>
        <w:lang w:val="it-IT" w:eastAsia="en-US" w:bidi="ar-SA"/>
      </w:rPr>
    </w:lvl>
    <w:lvl w:ilvl="7" w:tplc="42E486DA">
      <w:numFmt w:val="bullet"/>
      <w:lvlText w:val="•"/>
      <w:lvlJc w:val="left"/>
      <w:pPr>
        <w:ind w:left="6439" w:hanging="329"/>
      </w:pPr>
      <w:rPr>
        <w:rFonts w:hint="default"/>
        <w:lang w:val="it-IT" w:eastAsia="en-US" w:bidi="ar-SA"/>
      </w:rPr>
    </w:lvl>
    <w:lvl w:ilvl="8" w:tplc="E9D2C8D2">
      <w:numFmt w:val="bullet"/>
      <w:lvlText w:val="•"/>
      <w:lvlJc w:val="left"/>
      <w:pPr>
        <w:ind w:left="7302" w:hanging="329"/>
      </w:pPr>
      <w:rPr>
        <w:rFonts w:hint="default"/>
        <w:lang w:val="it-IT" w:eastAsia="en-US" w:bidi="ar-SA"/>
      </w:rPr>
    </w:lvl>
  </w:abstractNum>
  <w:abstractNum w:abstractNumId="4" w15:restartNumberingAfterBreak="0">
    <w:nsid w:val="7CBC7B1A"/>
    <w:multiLevelType w:val="hybridMultilevel"/>
    <w:tmpl w:val="F4F29D60"/>
    <w:lvl w:ilvl="0" w:tplc="EE3ABAEE">
      <w:start w:val="1"/>
      <w:numFmt w:val="lowerLetter"/>
      <w:lvlText w:val="%1)"/>
      <w:lvlJc w:val="left"/>
      <w:pPr>
        <w:ind w:left="631" w:hanging="233"/>
        <w:jc w:val="left"/>
      </w:pPr>
      <w:rPr>
        <w:rFonts w:ascii="Microsoft Sans Serif" w:eastAsia="Microsoft Sans Serif" w:hAnsi="Microsoft Sans Serif" w:cs="Microsoft Sans Serif" w:hint="default"/>
        <w:spacing w:val="-2"/>
        <w:w w:val="99"/>
        <w:sz w:val="20"/>
        <w:szCs w:val="20"/>
        <w:lang w:val="it-IT" w:eastAsia="en-US" w:bidi="ar-SA"/>
      </w:rPr>
    </w:lvl>
    <w:lvl w:ilvl="1" w:tplc="AF1EA48C">
      <w:numFmt w:val="bullet"/>
      <w:lvlText w:val="•"/>
      <w:lvlJc w:val="left"/>
      <w:pPr>
        <w:ind w:left="1478" w:hanging="233"/>
      </w:pPr>
      <w:rPr>
        <w:rFonts w:hint="default"/>
        <w:lang w:val="it-IT" w:eastAsia="en-US" w:bidi="ar-SA"/>
      </w:rPr>
    </w:lvl>
    <w:lvl w:ilvl="2" w:tplc="058040C2">
      <w:numFmt w:val="bullet"/>
      <w:lvlText w:val="•"/>
      <w:lvlJc w:val="left"/>
      <w:pPr>
        <w:ind w:left="2317" w:hanging="233"/>
      </w:pPr>
      <w:rPr>
        <w:rFonts w:hint="default"/>
        <w:lang w:val="it-IT" w:eastAsia="en-US" w:bidi="ar-SA"/>
      </w:rPr>
    </w:lvl>
    <w:lvl w:ilvl="3" w:tplc="E1E83E2C">
      <w:numFmt w:val="bullet"/>
      <w:lvlText w:val="•"/>
      <w:lvlJc w:val="left"/>
      <w:pPr>
        <w:ind w:left="3156" w:hanging="233"/>
      </w:pPr>
      <w:rPr>
        <w:rFonts w:hint="default"/>
        <w:lang w:val="it-IT" w:eastAsia="en-US" w:bidi="ar-SA"/>
      </w:rPr>
    </w:lvl>
    <w:lvl w:ilvl="4" w:tplc="853011A2">
      <w:numFmt w:val="bullet"/>
      <w:lvlText w:val="•"/>
      <w:lvlJc w:val="left"/>
      <w:pPr>
        <w:ind w:left="3995" w:hanging="233"/>
      </w:pPr>
      <w:rPr>
        <w:rFonts w:hint="default"/>
        <w:lang w:val="it-IT" w:eastAsia="en-US" w:bidi="ar-SA"/>
      </w:rPr>
    </w:lvl>
    <w:lvl w:ilvl="5" w:tplc="CEA04C36">
      <w:numFmt w:val="bullet"/>
      <w:lvlText w:val="•"/>
      <w:lvlJc w:val="left"/>
      <w:pPr>
        <w:ind w:left="4834" w:hanging="233"/>
      </w:pPr>
      <w:rPr>
        <w:rFonts w:hint="default"/>
        <w:lang w:val="it-IT" w:eastAsia="en-US" w:bidi="ar-SA"/>
      </w:rPr>
    </w:lvl>
    <w:lvl w:ilvl="6" w:tplc="20AE38BE">
      <w:numFmt w:val="bullet"/>
      <w:lvlText w:val="•"/>
      <w:lvlJc w:val="left"/>
      <w:pPr>
        <w:ind w:left="5672" w:hanging="233"/>
      </w:pPr>
      <w:rPr>
        <w:rFonts w:hint="default"/>
        <w:lang w:val="it-IT" w:eastAsia="en-US" w:bidi="ar-SA"/>
      </w:rPr>
    </w:lvl>
    <w:lvl w:ilvl="7" w:tplc="3CBECE88">
      <w:numFmt w:val="bullet"/>
      <w:lvlText w:val="•"/>
      <w:lvlJc w:val="left"/>
      <w:pPr>
        <w:ind w:left="6511" w:hanging="233"/>
      </w:pPr>
      <w:rPr>
        <w:rFonts w:hint="default"/>
        <w:lang w:val="it-IT" w:eastAsia="en-US" w:bidi="ar-SA"/>
      </w:rPr>
    </w:lvl>
    <w:lvl w:ilvl="8" w:tplc="CBEA7098">
      <w:numFmt w:val="bullet"/>
      <w:lvlText w:val="•"/>
      <w:lvlJc w:val="left"/>
      <w:pPr>
        <w:ind w:left="7350" w:hanging="233"/>
      </w:pPr>
      <w:rPr>
        <w:rFonts w:hint="default"/>
        <w:lang w:val="it-IT" w:eastAsia="en-US" w:bidi="ar-SA"/>
      </w:rPr>
    </w:lvl>
  </w:abstractNum>
  <w:abstractNum w:abstractNumId="5" w15:restartNumberingAfterBreak="0">
    <w:nsid w:val="7E8C23E9"/>
    <w:multiLevelType w:val="hybridMultilevel"/>
    <w:tmpl w:val="B1CC5C14"/>
    <w:lvl w:ilvl="0" w:tplc="07965CF4">
      <w:numFmt w:val="bullet"/>
      <w:lvlText w:val="□"/>
      <w:lvlJc w:val="left"/>
      <w:pPr>
        <w:ind w:left="69" w:hanging="276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it-IT" w:eastAsia="en-US" w:bidi="ar-SA"/>
      </w:rPr>
    </w:lvl>
    <w:lvl w:ilvl="1" w:tplc="67A6BE98">
      <w:numFmt w:val="bullet"/>
      <w:lvlText w:val="•"/>
      <w:lvlJc w:val="left"/>
      <w:pPr>
        <w:ind w:left="956" w:hanging="276"/>
      </w:pPr>
      <w:rPr>
        <w:rFonts w:hint="default"/>
        <w:lang w:val="it-IT" w:eastAsia="en-US" w:bidi="ar-SA"/>
      </w:rPr>
    </w:lvl>
    <w:lvl w:ilvl="2" w:tplc="66C030A8">
      <w:numFmt w:val="bullet"/>
      <w:lvlText w:val="•"/>
      <w:lvlJc w:val="left"/>
      <w:pPr>
        <w:ind w:left="1853" w:hanging="276"/>
      </w:pPr>
      <w:rPr>
        <w:rFonts w:hint="default"/>
        <w:lang w:val="it-IT" w:eastAsia="en-US" w:bidi="ar-SA"/>
      </w:rPr>
    </w:lvl>
    <w:lvl w:ilvl="3" w:tplc="E61E92F0">
      <w:numFmt w:val="bullet"/>
      <w:lvlText w:val="•"/>
      <w:lvlJc w:val="left"/>
      <w:pPr>
        <w:ind w:left="2750" w:hanging="276"/>
      </w:pPr>
      <w:rPr>
        <w:rFonts w:hint="default"/>
        <w:lang w:val="it-IT" w:eastAsia="en-US" w:bidi="ar-SA"/>
      </w:rPr>
    </w:lvl>
    <w:lvl w:ilvl="4" w:tplc="68D8954E">
      <w:numFmt w:val="bullet"/>
      <w:lvlText w:val="•"/>
      <w:lvlJc w:val="left"/>
      <w:pPr>
        <w:ind w:left="3647" w:hanging="276"/>
      </w:pPr>
      <w:rPr>
        <w:rFonts w:hint="default"/>
        <w:lang w:val="it-IT" w:eastAsia="en-US" w:bidi="ar-SA"/>
      </w:rPr>
    </w:lvl>
    <w:lvl w:ilvl="5" w:tplc="48822D68">
      <w:numFmt w:val="bullet"/>
      <w:lvlText w:val="•"/>
      <w:lvlJc w:val="left"/>
      <w:pPr>
        <w:ind w:left="4544" w:hanging="276"/>
      </w:pPr>
      <w:rPr>
        <w:rFonts w:hint="default"/>
        <w:lang w:val="it-IT" w:eastAsia="en-US" w:bidi="ar-SA"/>
      </w:rPr>
    </w:lvl>
    <w:lvl w:ilvl="6" w:tplc="7D98CC64">
      <w:numFmt w:val="bullet"/>
      <w:lvlText w:val="•"/>
      <w:lvlJc w:val="left"/>
      <w:pPr>
        <w:ind w:left="5440" w:hanging="276"/>
      </w:pPr>
      <w:rPr>
        <w:rFonts w:hint="default"/>
        <w:lang w:val="it-IT" w:eastAsia="en-US" w:bidi="ar-SA"/>
      </w:rPr>
    </w:lvl>
    <w:lvl w:ilvl="7" w:tplc="CC3A654C">
      <w:numFmt w:val="bullet"/>
      <w:lvlText w:val="•"/>
      <w:lvlJc w:val="left"/>
      <w:pPr>
        <w:ind w:left="6337" w:hanging="276"/>
      </w:pPr>
      <w:rPr>
        <w:rFonts w:hint="default"/>
        <w:lang w:val="it-IT" w:eastAsia="en-US" w:bidi="ar-SA"/>
      </w:rPr>
    </w:lvl>
    <w:lvl w:ilvl="8" w:tplc="A524FB98">
      <w:numFmt w:val="bullet"/>
      <w:lvlText w:val="•"/>
      <w:lvlJc w:val="left"/>
      <w:pPr>
        <w:ind w:left="7234" w:hanging="276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5E7"/>
    <w:rsid w:val="001643AD"/>
    <w:rsid w:val="001C55E7"/>
    <w:rsid w:val="005128BF"/>
    <w:rsid w:val="00645278"/>
    <w:rsid w:val="00661833"/>
    <w:rsid w:val="00773BC1"/>
    <w:rsid w:val="0094557E"/>
    <w:rsid w:val="0098383C"/>
    <w:rsid w:val="009D71A0"/>
    <w:rsid w:val="009E7BF1"/>
    <w:rsid w:val="00B239A5"/>
    <w:rsid w:val="00C22FF8"/>
    <w:rsid w:val="00CF3561"/>
    <w:rsid w:val="00D25340"/>
    <w:rsid w:val="00D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EBCC4"/>
  <w15:docId w15:val="{A3371B49-BFED-4245-9B6B-89C58D09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uiPriority w:val="9"/>
    <w:qFormat/>
    <w:pPr>
      <w:spacing w:before="20"/>
      <w:ind w:left="20"/>
      <w:outlineLvl w:val="0"/>
    </w:pPr>
    <w:rPr>
      <w:rFonts w:ascii="Cambria" w:eastAsia="Cambria" w:hAnsi="Cambria" w:cs="Cambri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  <w:b/>
      <w:bCs/>
    </w:rPr>
  </w:style>
  <w:style w:type="paragraph" w:styleId="Titolo">
    <w:name w:val="Title"/>
    <w:basedOn w:val="Normale"/>
    <w:uiPriority w:val="10"/>
    <w:qFormat/>
    <w:pPr>
      <w:spacing w:before="60"/>
      <w:ind w:left="67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2127</Words>
  <Characters>12124</Characters>
  <Application>Microsoft Office Word</Application>
  <DocSecurity>0</DocSecurity>
  <Lines>101</Lines>
  <Paragraphs>28</Paragraphs>
  <ScaleCrop>false</ScaleCrop>
  <Company/>
  <LinksUpToDate>false</LinksUpToDate>
  <CharactersWithSpaces>14223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Colombo</dc:creator>
  <cp:lastModifiedBy>Cristiana Colombo</cp:lastModifiedBy>
  <cp:revision>12</cp:revision>
  <dcterms:created xsi:type="dcterms:W3CDTF">2022-09-07T09:50:00Z</dcterms:created>
  <dcterms:modified xsi:type="dcterms:W3CDTF">2022-09-09T13:39:00Z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2022-09-07T00:00:00Z</vt:filetime>
  </property>
</Properties>
</file>