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976F" w14:textId="47C85037" w:rsidR="000112B2" w:rsidRPr="003245F3" w:rsidRDefault="00D24A91" w:rsidP="000112B2">
      <w:pPr>
        <w:pStyle w:val="Titolo"/>
        <w:jc w:val="center"/>
        <w:rPr>
          <w:sz w:val="52"/>
          <w:szCs w:val="52"/>
        </w:rPr>
      </w:pPr>
      <w:r w:rsidRPr="000112B2">
        <w:rPr>
          <w:sz w:val="52"/>
          <w:szCs w:val="52"/>
        </w:rPr>
        <w:t xml:space="preserve">Scheda </w:t>
      </w:r>
      <w:r w:rsidRPr="003245F3">
        <w:rPr>
          <w:sz w:val="52"/>
          <w:szCs w:val="52"/>
        </w:rPr>
        <w:t>Informativa O</w:t>
      </w:r>
      <w:r w:rsidR="008B4FF0" w:rsidRPr="003245F3">
        <w:rPr>
          <w:sz w:val="52"/>
          <w:szCs w:val="52"/>
        </w:rPr>
        <w:t xml:space="preserve">perazioni di </w:t>
      </w:r>
      <w:r w:rsidRPr="003245F3">
        <w:rPr>
          <w:sz w:val="52"/>
          <w:szCs w:val="52"/>
        </w:rPr>
        <w:t>I</w:t>
      </w:r>
      <w:r w:rsidR="008B4FF0" w:rsidRPr="003245F3">
        <w:rPr>
          <w:sz w:val="52"/>
          <w:szCs w:val="52"/>
        </w:rPr>
        <w:t xml:space="preserve">mportanza </w:t>
      </w:r>
      <w:r w:rsidRPr="003245F3">
        <w:rPr>
          <w:sz w:val="52"/>
          <w:szCs w:val="52"/>
        </w:rPr>
        <w:t>S</w:t>
      </w:r>
      <w:r w:rsidR="008B4FF0" w:rsidRPr="003245F3">
        <w:rPr>
          <w:sz w:val="52"/>
          <w:szCs w:val="52"/>
        </w:rPr>
        <w:t xml:space="preserve">trategica </w:t>
      </w:r>
    </w:p>
    <w:p w14:paraId="268053F0" w14:textId="6285F445" w:rsidR="008B4FF0" w:rsidRPr="008B4FF0" w:rsidRDefault="008B4FF0" w:rsidP="008B4FF0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  <w:r w:rsidRPr="003245F3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 xml:space="preserve">RDC articoli 2 e 73 </w:t>
      </w:r>
    </w:p>
    <w:p w14:paraId="306D997F" w14:textId="0480AD7A" w:rsidR="000112B2" w:rsidRPr="000112B2" w:rsidRDefault="00D24A91" w:rsidP="000112B2">
      <w:pPr>
        <w:pStyle w:val="Titolo"/>
        <w:jc w:val="center"/>
        <w:rPr>
          <w:sz w:val="52"/>
          <w:szCs w:val="52"/>
        </w:rPr>
      </w:pPr>
      <w:r w:rsidRPr="000112B2">
        <w:rPr>
          <w:sz w:val="52"/>
          <w:szCs w:val="52"/>
        </w:rPr>
        <w:t xml:space="preserve">Buoni </w:t>
      </w:r>
      <w:r w:rsidR="000A4931">
        <w:rPr>
          <w:sz w:val="52"/>
          <w:szCs w:val="52"/>
        </w:rPr>
        <w:t>servizi educativi per l’infanzia</w:t>
      </w:r>
    </w:p>
    <w:p w14:paraId="71C9EE40" w14:textId="1443A2B0" w:rsidR="00573C6C" w:rsidRDefault="00D33019" w:rsidP="000112B2">
      <w:pPr>
        <w:pStyle w:val="Titolo"/>
        <w:jc w:val="center"/>
        <w:rPr>
          <w:sz w:val="40"/>
          <w:szCs w:val="40"/>
        </w:rPr>
      </w:pPr>
      <w:r>
        <w:rPr>
          <w:sz w:val="40"/>
          <w:szCs w:val="40"/>
        </w:rPr>
        <w:t>09</w:t>
      </w:r>
      <w:r w:rsidR="00D24A91" w:rsidRPr="000112B2">
        <w:rPr>
          <w:sz w:val="40"/>
          <w:szCs w:val="40"/>
        </w:rPr>
        <w:t>/</w:t>
      </w:r>
      <w:r w:rsidR="009A228B">
        <w:rPr>
          <w:sz w:val="40"/>
          <w:szCs w:val="40"/>
        </w:rPr>
        <w:t>0</w:t>
      </w:r>
      <w:r>
        <w:rPr>
          <w:sz w:val="40"/>
          <w:szCs w:val="40"/>
        </w:rPr>
        <w:t>9</w:t>
      </w:r>
      <w:r w:rsidR="00D24A91" w:rsidRPr="000112B2">
        <w:rPr>
          <w:sz w:val="40"/>
          <w:szCs w:val="40"/>
        </w:rPr>
        <w:t>/202</w:t>
      </w:r>
      <w:r w:rsidR="000C352B">
        <w:rPr>
          <w:sz w:val="40"/>
          <w:szCs w:val="40"/>
        </w:rPr>
        <w:t>5</w:t>
      </w:r>
    </w:p>
    <w:p w14:paraId="1F523B5B" w14:textId="30BBC5E9" w:rsidR="000112B2" w:rsidRDefault="000112B2" w:rsidP="000112B2"/>
    <w:p w14:paraId="53D269B4" w14:textId="0616B62F" w:rsidR="00D24A91" w:rsidRDefault="00D24A91" w:rsidP="000112B2">
      <w:pPr>
        <w:pStyle w:val="Titolo1"/>
      </w:pPr>
      <w:r>
        <w:t>Contenuti e modalità di avvio</w:t>
      </w:r>
    </w:p>
    <w:p w14:paraId="3C5F3EF6" w14:textId="05B620F2" w:rsidR="00D24A91" w:rsidRDefault="00D24A91" w:rsidP="00C923C7">
      <w:pPr>
        <w:pStyle w:val="Titolo2"/>
        <w:jc w:val="both"/>
      </w:pPr>
      <w:r>
        <w:t>Titolo e dotazione finanziaria</w:t>
      </w:r>
    </w:p>
    <w:p w14:paraId="371A9837" w14:textId="0184A3A2" w:rsidR="000112B2" w:rsidRPr="00A55CE6" w:rsidRDefault="000112B2" w:rsidP="00C923C7">
      <w:pPr>
        <w:jc w:val="both"/>
      </w:pPr>
      <w:r>
        <w:t xml:space="preserve">L’Avviso Pubblico di riferimento dell’intervento </w:t>
      </w:r>
      <w:r w:rsidR="000A4931">
        <w:t>Buoni servizi educativi per l’infanzia</w:t>
      </w:r>
      <w:r>
        <w:t xml:space="preserve"> è denominato </w:t>
      </w:r>
      <w:r w:rsidRPr="000112B2">
        <w:rPr>
          <w:i/>
          <w:iCs/>
        </w:rPr>
        <w:t>“</w:t>
      </w:r>
      <w:r w:rsidR="00A55CE6" w:rsidRPr="00A55CE6">
        <w:rPr>
          <w:i/>
          <w:iCs/>
        </w:rPr>
        <w:t xml:space="preserve">Avviso pubblico rivolto ai nuclei familiari della Regione Lazio per accedere a buoni servizio finalizzati al pagamento delle rette </w:t>
      </w:r>
      <w:r w:rsidR="000A4931">
        <w:rPr>
          <w:i/>
          <w:iCs/>
        </w:rPr>
        <w:t>dei servizi educativi</w:t>
      </w:r>
      <w:r w:rsidR="00A55CE6" w:rsidRPr="00A55CE6">
        <w:rPr>
          <w:i/>
          <w:iCs/>
        </w:rPr>
        <w:t xml:space="preserve"> nel territorio della Regione Lazio</w:t>
      </w:r>
      <w:r w:rsidR="00A55CE6">
        <w:rPr>
          <w:i/>
          <w:iCs/>
        </w:rPr>
        <w:t xml:space="preserve"> </w:t>
      </w:r>
      <w:r w:rsidR="005B7E59">
        <w:rPr>
          <w:i/>
          <w:iCs/>
        </w:rPr>
        <w:t>–</w:t>
      </w:r>
      <w:r w:rsidR="00A55CE6" w:rsidRPr="00A55CE6">
        <w:rPr>
          <w:i/>
          <w:iCs/>
        </w:rPr>
        <w:t xml:space="preserve"> </w:t>
      </w:r>
      <w:r w:rsidR="005B7E59">
        <w:rPr>
          <w:i/>
          <w:iCs/>
        </w:rPr>
        <w:t xml:space="preserve">V </w:t>
      </w:r>
      <w:r w:rsidR="00A55CE6" w:rsidRPr="00A55CE6">
        <w:rPr>
          <w:i/>
          <w:iCs/>
        </w:rPr>
        <w:t>edizione</w:t>
      </w:r>
      <w:r w:rsidR="00A55CE6">
        <w:rPr>
          <w:i/>
          <w:iCs/>
        </w:rPr>
        <w:t>”</w:t>
      </w:r>
      <w:r w:rsidR="00A55CE6" w:rsidRPr="00A55CE6">
        <w:rPr>
          <w:i/>
          <w:iCs/>
        </w:rPr>
        <w:t xml:space="preserve"> </w:t>
      </w:r>
      <w:r w:rsidR="00A55CE6" w:rsidRPr="00A55CE6">
        <w:t>per l’anno educativo 202</w:t>
      </w:r>
      <w:r w:rsidR="000A4931">
        <w:t>4</w:t>
      </w:r>
      <w:r w:rsidR="00A55CE6" w:rsidRPr="00A55CE6">
        <w:t>-202</w:t>
      </w:r>
      <w:r w:rsidR="000A4931">
        <w:t>5</w:t>
      </w:r>
    </w:p>
    <w:p w14:paraId="378A55CD" w14:textId="0A1DE6DE" w:rsidR="000112B2" w:rsidRPr="009A228B" w:rsidRDefault="000112B2" w:rsidP="00C923C7">
      <w:pPr>
        <w:jc w:val="both"/>
      </w:pPr>
      <w:r>
        <w:t xml:space="preserve">La dotazione finanziaria disponibile per l’Avviso ammonta complessivamente a </w:t>
      </w:r>
      <w:r w:rsidRPr="000112B2">
        <w:rPr>
          <w:b/>
          <w:bCs/>
        </w:rPr>
        <w:t xml:space="preserve">Euro </w:t>
      </w:r>
      <w:r w:rsidR="009A228B">
        <w:rPr>
          <w:b/>
          <w:bCs/>
        </w:rPr>
        <w:t>12.130.000,00</w:t>
      </w:r>
      <w:r>
        <w:t xml:space="preserve"> (</w:t>
      </w:r>
      <w:r w:rsidR="009A228B">
        <w:t>dodici</w:t>
      </w:r>
      <w:r>
        <w:t xml:space="preserve"> milioni</w:t>
      </w:r>
      <w:r w:rsidR="000A4931">
        <w:t xml:space="preserve"> e </w:t>
      </w:r>
      <w:r w:rsidR="009A228B">
        <w:t>centotrenta</w:t>
      </w:r>
      <w:r w:rsidR="000A4931">
        <w:t xml:space="preserve"> mila</w:t>
      </w:r>
      <w:r>
        <w:t>)</w:t>
      </w:r>
      <w:r w:rsidR="009A228B">
        <w:t xml:space="preserve">: La dotazione iniziale ammontava a </w:t>
      </w:r>
      <w:r w:rsidR="009A228B" w:rsidRPr="009A228B">
        <w:t>Euro 4.800.000,00</w:t>
      </w:r>
      <w:r w:rsidR="009A228B">
        <w:rPr>
          <w:b/>
          <w:bCs/>
        </w:rPr>
        <w:t xml:space="preserve"> </w:t>
      </w:r>
      <w:r w:rsidR="009A228B" w:rsidRPr="009A228B">
        <w:t>(quattro milioni e ottocento mila), ai quali sono stati aggiunti successivamente Euro 7.330.000,00 (sette milioni e trecentotrenta mila)</w:t>
      </w:r>
      <w:r w:rsidR="009A228B">
        <w:t>.</w:t>
      </w:r>
    </w:p>
    <w:p w14:paraId="4BCC79C8" w14:textId="24D707B5" w:rsidR="00D24A91" w:rsidRDefault="00D24A91" w:rsidP="00C923C7">
      <w:pPr>
        <w:pStyle w:val="Titolo2"/>
        <w:jc w:val="both"/>
      </w:pPr>
      <w:r>
        <w:t>Contenuti di sintesi</w:t>
      </w:r>
    </w:p>
    <w:p w14:paraId="684F7CE0" w14:textId="4E6158E7" w:rsidR="000112B2" w:rsidRDefault="000112B2" w:rsidP="00C923C7">
      <w:pPr>
        <w:jc w:val="both"/>
      </w:pPr>
      <w:r>
        <w:t xml:space="preserve">L’intervento prevede l’erogazione, mediante procedura “a sportello”, di Buoni servizio a favore delle </w:t>
      </w:r>
      <w:r w:rsidR="00A55CE6">
        <w:t>famiglie</w:t>
      </w:r>
      <w:r>
        <w:t xml:space="preserve"> residenti o domiciliate nel territorio della Regione Lazio</w:t>
      </w:r>
      <w:r w:rsidR="00A55CE6">
        <w:t>,</w:t>
      </w:r>
      <w:r>
        <w:t xml:space="preserve"> </w:t>
      </w:r>
      <w:r w:rsidR="00A55CE6">
        <w:t>finalizzati all’abbattimento dei costi di frequenza per l'accoglienza dei bambini (3-36 mesi) presso i servizi educativi nel territorio della Regione Lazio, accreditati ai sensi della D.G.R n.903/2017 e ss.mm.ii., o ai sensi della DGR n.964/2022, o nelle more dell’accreditamento, per il periodo 1° settembre 202</w:t>
      </w:r>
      <w:r w:rsidR="000A4931">
        <w:t>4</w:t>
      </w:r>
      <w:r w:rsidR="00A55CE6">
        <w:t xml:space="preserve"> – 31 luglio 202</w:t>
      </w:r>
      <w:r w:rsidR="000A4931">
        <w:t xml:space="preserve">5 </w:t>
      </w:r>
      <w:r w:rsidR="00A55CE6">
        <w:t>(Anno Educativo 202</w:t>
      </w:r>
      <w:r w:rsidR="000A4931">
        <w:t>4</w:t>
      </w:r>
      <w:r w:rsidR="00A55CE6">
        <w:t>-202</w:t>
      </w:r>
      <w:r w:rsidR="000A4931">
        <w:t>5</w:t>
      </w:r>
      <w:r w:rsidR="00A55CE6">
        <w:t>).</w:t>
      </w:r>
    </w:p>
    <w:p w14:paraId="10EAD1C1" w14:textId="59C358BE" w:rsidR="000112B2" w:rsidRDefault="000112B2" w:rsidP="00C923C7">
      <w:pPr>
        <w:jc w:val="both"/>
      </w:pPr>
      <w:r w:rsidRPr="000112B2">
        <w:t>I</w:t>
      </w:r>
      <w:r w:rsidR="00A55CE6">
        <w:t xml:space="preserve">l valore dei buoni </w:t>
      </w:r>
      <w:r w:rsidRPr="000112B2">
        <w:t>servizio</w:t>
      </w:r>
      <w:r w:rsidR="00A55CE6">
        <w:t xml:space="preserve"> corrisponde a quello della retta mensile fino ad un</w:t>
      </w:r>
      <w:r w:rsidRPr="000112B2">
        <w:t xml:space="preserve"> valore massimo</w:t>
      </w:r>
      <w:r w:rsidR="00A55CE6">
        <w:t xml:space="preserve"> di</w:t>
      </w:r>
      <w:r w:rsidRPr="000112B2">
        <w:t xml:space="preserve"> </w:t>
      </w:r>
      <w:r w:rsidRPr="000112B2">
        <w:rPr>
          <w:b/>
          <w:bCs/>
        </w:rPr>
        <w:t xml:space="preserve">€ </w:t>
      </w:r>
      <w:r w:rsidR="00A55CE6">
        <w:rPr>
          <w:b/>
          <w:bCs/>
        </w:rPr>
        <w:t>400</w:t>
      </w:r>
      <w:r w:rsidRPr="000112B2">
        <w:rPr>
          <w:b/>
          <w:bCs/>
        </w:rPr>
        <w:t xml:space="preserve"> mensili</w:t>
      </w:r>
      <w:r w:rsidRPr="000112B2">
        <w:t xml:space="preserve"> per </w:t>
      </w:r>
      <w:r w:rsidRPr="000112B2">
        <w:rPr>
          <w:b/>
          <w:bCs/>
        </w:rPr>
        <w:t>1</w:t>
      </w:r>
      <w:r w:rsidR="00A55CE6">
        <w:rPr>
          <w:b/>
          <w:bCs/>
        </w:rPr>
        <w:t>1</w:t>
      </w:r>
      <w:r w:rsidRPr="000112B2">
        <w:rPr>
          <w:b/>
          <w:bCs/>
        </w:rPr>
        <w:t xml:space="preserve"> mensilità</w:t>
      </w:r>
      <w:r w:rsidR="00A55CE6">
        <w:t xml:space="preserve">. </w:t>
      </w:r>
    </w:p>
    <w:p w14:paraId="36304C5D" w14:textId="3D89EC34" w:rsidR="00A55CE6" w:rsidRPr="00A55CE6" w:rsidRDefault="00A55CE6" w:rsidP="00C923C7">
      <w:pPr>
        <w:jc w:val="both"/>
      </w:pPr>
      <w:r>
        <w:t>La durata di validità dei buoni servizio coincide con la frequenza ai servizi educativi per l’anno educativo 202</w:t>
      </w:r>
      <w:r w:rsidR="000A4931">
        <w:t>4</w:t>
      </w:r>
      <w:r>
        <w:t>-202</w:t>
      </w:r>
      <w:r w:rsidR="000A4931">
        <w:t>5</w:t>
      </w:r>
      <w:r>
        <w:t>, per le 11 mensilità comprese tra il 01</w:t>
      </w:r>
      <w:r w:rsidR="00495C8D">
        <w:t>.</w:t>
      </w:r>
      <w:r>
        <w:t>09</w:t>
      </w:r>
      <w:r w:rsidR="00495C8D">
        <w:t>.</w:t>
      </w:r>
      <w:r>
        <w:t>202</w:t>
      </w:r>
      <w:r w:rsidR="000A4931">
        <w:t>4</w:t>
      </w:r>
      <w:r>
        <w:t xml:space="preserve"> e il 31</w:t>
      </w:r>
      <w:r w:rsidR="00495C8D">
        <w:t>.</w:t>
      </w:r>
      <w:r>
        <w:t>07</w:t>
      </w:r>
      <w:r w:rsidR="00495C8D">
        <w:t>.</w:t>
      </w:r>
      <w:r>
        <w:t>202</w:t>
      </w:r>
      <w:r w:rsidR="000A4931">
        <w:t>5</w:t>
      </w:r>
      <w:r w:rsidR="005B7E59">
        <w:t>.</w:t>
      </w:r>
    </w:p>
    <w:p w14:paraId="5F047EC3" w14:textId="35B8A23E" w:rsidR="00EA082B" w:rsidRPr="000112B2" w:rsidRDefault="00EA082B" w:rsidP="00C923C7">
      <w:pPr>
        <w:jc w:val="both"/>
      </w:pPr>
      <w:r>
        <w:t>L’Avviso prevede, dopo la prima fase di presentazione delle Domande di contributo e le relative istruttorie di verifica, che i richiedenti ammessi poss</w:t>
      </w:r>
      <w:r w:rsidR="00A55CE6">
        <w:t>a</w:t>
      </w:r>
      <w:r>
        <w:t>no rendicontare le spese sostenute e richiedere la liquidazione dei contributi fino all’importo massimo del buono mensile approvato.</w:t>
      </w:r>
    </w:p>
    <w:p w14:paraId="2047A9E5" w14:textId="37DB4D1D" w:rsidR="00D24A91" w:rsidRDefault="00D24A91" w:rsidP="00C923C7">
      <w:pPr>
        <w:pStyle w:val="Titolo2"/>
        <w:jc w:val="both"/>
      </w:pPr>
      <w:r>
        <w:t>Data pubblicazione Avviso</w:t>
      </w:r>
    </w:p>
    <w:p w14:paraId="732A1C3C" w14:textId="6CDD67B4" w:rsidR="00EA082B" w:rsidRDefault="00EA082B" w:rsidP="00C923C7">
      <w:pPr>
        <w:jc w:val="both"/>
      </w:pPr>
      <w:r>
        <w:t xml:space="preserve">L’Avviso è stato pubblicato in data </w:t>
      </w:r>
      <w:r w:rsidR="00E818F1">
        <w:t>14 novembre</w:t>
      </w:r>
      <w:r>
        <w:t xml:space="preserve"> 202</w:t>
      </w:r>
      <w:r w:rsidR="00E818F1">
        <w:t>4</w:t>
      </w:r>
      <w:r>
        <w:t xml:space="preserve"> sui siti istituzionali della Regionale e sul sito dell’Organismo Intermedio, portale efamily (</w:t>
      </w:r>
      <w:hyperlink r:id="rId11" w:history="1">
        <w:r w:rsidRPr="009C40BB">
          <w:rPr>
            <w:rStyle w:val="Collegamentoipertestuale"/>
          </w:rPr>
          <w:t>www.efamilysg.it</w:t>
        </w:r>
      </w:hyperlink>
      <w:r>
        <w:t>).</w:t>
      </w:r>
    </w:p>
    <w:p w14:paraId="706114E3" w14:textId="693A6F76" w:rsidR="00EA082B" w:rsidRPr="00EA082B" w:rsidRDefault="00EA082B" w:rsidP="00C923C7">
      <w:pPr>
        <w:jc w:val="both"/>
      </w:pPr>
      <w:r>
        <w:t xml:space="preserve">In data </w:t>
      </w:r>
      <w:r w:rsidR="00F958F1">
        <w:t>19 novembre 2024</w:t>
      </w:r>
      <w:r>
        <w:t xml:space="preserve"> l’Avviso è stato pubblicato sul BUR</w:t>
      </w:r>
      <w:r w:rsidR="00D33019">
        <w:t xml:space="preserve">L </w:t>
      </w:r>
      <w:r>
        <w:t>della Regione Lazio edizione n.</w:t>
      </w:r>
      <w:r w:rsidR="000049F3">
        <w:t xml:space="preserve"> </w:t>
      </w:r>
      <w:r w:rsidR="00F958F1">
        <w:t>93</w:t>
      </w:r>
      <w:r w:rsidR="00A70D53">
        <w:t>.</w:t>
      </w:r>
    </w:p>
    <w:p w14:paraId="0CC752B5" w14:textId="1FE1053B" w:rsidR="00D24A91" w:rsidRDefault="00D24A91" w:rsidP="00C923C7">
      <w:pPr>
        <w:pStyle w:val="Titolo2"/>
        <w:jc w:val="both"/>
      </w:pPr>
      <w:r>
        <w:t>Scadenze per la presentazione delle Domande di contributo</w:t>
      </w:r>
    </w:p>
    <w:p w14:paraId="2CDAE005" w14:textId="6EDDB778" w:rsidR="00097FAA" w:rsidRDefault="00EA082B" w:rsidP="00097FAA">
      <w:pPr>
        <w:pStyle w:val="Paragrafoelenco"/>
        <w:ind w:left="0"/>
        <w:jc w:val="both"/>
      </w:pPr>
      <w:r>
        <w:t xml:space="preserve">L’Avviso prevedeva la possibilità di presentare Domande di contributo </w:t>
      </w:r>
      <w:r w:rsidRPr="00EA082B">
        <w:t xml:space="preserve">a partire dalle ore 15:00 giorno </w:t>
      </w:r>
      <w:r w:rsidR="00BD31C0">
        <w:t>26</w:t>
      </w:r>
      <w:r w:rsidR="00A70D53">
        <w:t>.</w:t>
      </w:r>
      <w:r w:rsidR="00BD31C0">
        <w:t>11</w:t>
      </w:r>
      <w:r w:rsidR="00A70D53">
        <w:t>.</w:t>
      </w:r>
      <w:r w:rsidRPr="00EA082B">
        <w:t>202</w:t>
      </w:r>
      <w:r w:rsidR="00BD31C0">
        <w:t>4</w:t>
      </w:r>
      <w:r>
        <w:t xml:space="preserve"> e</w:t>
      </w:r>
      <w:r w:rsidRPr="00EA082B">
        <w:t xml:space="preserve"> fino </w:t>
      </w:r>
      <w:r w:rsidR="00BD31C0">
        <w:t>al giorno</w:t>
      </w:r>
      <w:r w:rsidRPr="00EA082B">
        <w:t xml:space="preserve"> </w:t>
      </w:r>
      <w:r w:rsidR="00BD31C0">
        <w:t>30</w:t>
      </w:r>
      <w:r w:rsidR="00A70D53">
        <w:t>.</w:t>
      </w:r>
      <w:r w:rsidRPr="00EA082B">
        <w:t>0</w:t>
      </w:r>
      <w:r w:rsidR="005B7E59">
        <w:t>6</w:t>
      </w:r>
      <w:r w:rsidR="00A70D53">
        <w:t>.</w:t>
      </w:r>
      <w:r w:rsidRPr="00EA082B">
        <w:t>202</w:t>
      </w:r>
      <w:r w:rsidR="00BD31C0">
        <w:t>5</w:t>
      </w:r>
      <w:r>
        <w:t>. Tuttavia, a causa dell’elevato numero di domande presentate ne</w:t>
      </w:r>
      <w:r w:rsidR="00BD31C0">
        <w:t xml:space="preserve">l </w:t>
      </w:r>
      <w:r>
        <w:t>prim</w:t>
      </w:r>
      <w:r w:rsidR="00BD31C0">
        <w:t>o</w:t>
      </w:r>
      <w:r>
        <w:t xml:space="preserve"> giorn</w:t>
      </w:r>
      <w:r w:rsidR="00BD31C0">
        <w:t>o</w:t>
      </w:r>
      <w:r>
        <w:t xml:space="preserve"> di apertura dello sportello</w:t>
      </w:r>
      <w:r w:rsidR="005B7E59">
        <w:t>,</w:t>
      </w:r>
      <w:r>
        <w:t xml:space="preserve"> questo è stato chiuso in data </w:t>
      </w:r>
      <w:r w:rsidR="00BD31C0">
        <w:t>26</w:t>
      </w:r>
      <w:r w:rsidR="00A70D53">
        <w:t>.</w:t>
      </w:r>
      <w:r w:rsidR="00BD31C0">
        <w:t>11</w:t>
      </w:r>
      <w:r w:rsidR="00A70D53">
        <w:t>.</w:t>
      </w:r>
      <w:r>
        <w:t>202</w:t>
      </w:r>
      <w:r w:rsidR="00BD31C0">
        <w:t>4</w:t>
      </w:r>
      <w:r>
        <w:t xml:space="preserve"> a causa dell’esaurimento delle risorse disponibili.</w:t>
      </w:r>
      <w:r w:rsidR="009A228B">
        <w:t xml:space="preserve"> Successivamente, a seguito di un ulteriore stanziamento finanziario, è stato riaperto </w:t>
      </w:r>
      <w:r w:rsidR="009A228B">
        <w:lastRenderedPageBreak/>
        <w:t xml:space="preserve">lo sportello per la presentazione delle domande riservato </w:t>
      </w:r>
      <w:r w:rsidR="009A228B" w:rsidRPr="009A228B">
        <w:t>esclusivamente a coloro che, pur avendo effettuato le procedure di registrazione il giorno 26</w:t>
      </w:r>
      <w:r w:rsidR="009D2D8F">
        <w:t>.</w:t>
      </w:r>
      <w:r w:rsidR="009A228B" w:rsidRPr="009A228B">
        <w:t>11</w:t>
      </w:r>
      <w:r w:rsidR="009D2D8F">
        <w:t>.</w:t>
      </w:r>
      <w:r w:rsidR="009A228B" w:rsidRPr="009A228B">
        <w:t>2024 (data di apertura dello sportello del precedente avviso pubblico), non siano riusciti a completare l’iter di presentazione delle domande a causa d</w:t>
      </w:r>
      <w:r w:rsidR="00097FAA">
        <w:t xml:space="preserve">i alcune </w:t>
      </w:r>
      <w:r w:rsidR="009A228B" w:rsidRPr="009A228B">
        <w:t>problematiche tecniche intervenute sulla piattaforma.</w:t>
      </w:r>
      <w:r w:rsidR="009A228B">
        <w:t xml:space="preserve"> </w:t>
      </w:r>
      <w:r w:rsidR="009A228B" w:rsidRPr="009A228B">
        <w:t>In particolare, </w:t>
      </w:r>
      <w:r w:rsidR="009A228B">
        <w:t xml:space="preserve">hanno potuto </w:t>
      </w:r>
      <w:r w:rsidR="009A228B" w:rsidRPr="009A228B">
        <w:t xml:space="preserve">presentare domanda </w:t>
      </w:r>
      <w:r w:rsidR="009A228B">
        <w:t>solo</w:t>
      </w:r>
      <w:r w:rsidR="009A228B" w:rsidRPr="009A228B">
        <w:t xml:space="preserve"> coloro che </w:t>
      </w:r>
      <w:r w:rsidR="009A228B">
        <w:t>avevano</w:t>
      </w:r>
      <w:r w:rsidR="009A228B" w:rsidRPr="009A228B">
        <w:t>:</w:t>
      </w:r>
    </w:p>
    <w:p w14:paraId="330D3699" w14:textId="77777777" w:rsidR="00097FAA" w:rsidRDefault="009A228B" w:rsidP="00097FAA">
      <w:pPr>
        <w:pStyle w:val="Paragrafoelenco"/>
        <w:numPr>
          <w:ilvl w:val="0"/>
          <w:numId w:val="8"/>
        </w:numPr>
        <w:jc w:val="both"/>
      </w:pPr>
      <w:r w:rsidRPr="009A228B">
        <w:t>Effettuato la registrazione sul sistema</w:t>
      </w:r>
    </w:p>
    <w:p w14:paraId="4F3B95E5" w14:textId="77777777" w:rsidR="00877DF6" w:rsidRDefault="009A228B" w:rsidP="00097FAA">
      <w:pPr>
        <w:pStyle w:val="Paragrafoelenco"/>
        <w:numPr>
          <w:ilvl w:val="0"/>
          <w:numId w:val="8"/>
        </w:numPr>
        <w:jc w:val="both"/>
      </w:pPr>
      <w:r w:rsidRPr="009A228B">
        <w:t>Completato l’anagrafica del soggetto richiedente</w:t>
      </w:r>
    </w:p>
    <w:p w14:paraId="7346FC72" w14:textId="29837D4F" w:rsidR="005A3159" w:rsidRDefault="009A228B" w:rsidP="00097FAA">
      <w:pPr>
        <w:pStyle w:val="Paragrafoelenco"/>
        <w:numPr>
          <w:ilvl w:val="0"/>
          <w:numId w:val="8"/>
        </w:numPr>
        <w:jc w:val="both"/>
      </w:pPr>
      <w:r w:rsidRPr="009A228B">
        <w:t>Creato la bozza di domanda di partecipazione, anche se non generata.</w:t>
      </w:r>
    </w:p>
    <w:p w14:paraId="4A515577" w14:textId="084BC7C1" w:rsidR="009A228B" w:rsidRPr="00EA082B" w:rsidRDefault="005A3159" w:rsidP="009A228B">
      <w:pPr>
        <w:pStyle w:val="Paragrafoelenco"/>
        <w:ind w:left="0"/>
        <w:jc w:val="both"/>
      </w:pPr>
      <w:r>
        <w:t>Il nuovo</w:t>
      </w:r>
      <w:r w:rsidR="000E1DEF">
        <w:t xml:space="preserve"> sportello di presentazione</w:t>
      </w:r>
      <w:r>
        <w:t xml:space="preserve"> delle domande</w:t>
      </w:r>
      <w:r w:rsidR="000E1DEF">
        <w:t xml:space="preserve"> è stato aperto dalle ore 15:00 del 27</w:t>
      </w:r>
      <w:r w:rsidR="009D2D8F">
        <w:t>.</w:t>
      </w:r>
      <w:r w:rsidR="000E1DEF">
        <w:t>01</w:t>
      </w:r>
      <w:r w:rsidR="009D2D8F">
        <w:t>.</w:t>
      </w:r>
      <w:r w:rsidR="000E1DEF">
        <w:t>2025 fino alle ore 23:59 del giorno 17</w:t>
      </w:r>
      <w:r w:rsidR="009D2D8F">
        <w:t>.</w:t>
      </w:r>
      <w:r>
        <w:t>02</w:t>
      </w:r>
      <w:r w:rsidR="009D2D8F">
        <w:t>.</w:t>
      </w:r>
      <w:r>
        <w:t>2025.</w:t>
      </w:r>
    </w:p>
    <w:p w14:paraId="24A97D45" w14:textId="03FA06F1" w:rsidR="00D24A91" w:rsidRDefault="00D24A91" w:rsidP="00C923C7">
      <w:pPr>
        <w:pStyle w:val="Titolo2"/>
        <w:jc w:val="both"/>
      </w:pPr>
      <w:r>
        <w:t>Data di chiusura delle attività istruttorie di valutazione di ammissibilità</w:t>
      </w:r>
    </w:p>
    <w:p w14:paraId="1AEED5DE" w14:textId="584EA162" w:rsidR="00C923C7" w:rsidRPr="00EA082B" w:rsidRDefault="005A3159" w:rsidP="009038A3">
      <w:pPr>
        <w:jc w:val="both"/>
      </w:pPr>
      <w:r>
        <w:t>Si sono concluse</w:t>
      </w:r>
      <w:r w:rsidR="005B7E59" w:rsidRPr="000C352B">
        <w:t xml:space="preserve"> l</w:t>
      </w:r>
      <w:r w:rsidR="00EA082B" w:rsidRPr="000C352B">
        <w:t>e attività istruttorie di valutazione di ammissibilità delle Domande di contributo presentate</w:t>
      </w:r>
      <w:r w:rsidR="005B7E59" w:rsidRPr="000C352B">
        <w:t>.</w:t>
      </w:r>
    </w:p>
    <w:p w14:paraId="69B5D49E" w14:textId="6C6DDDC5" w:rsidR="00D24A91" w:rsidRDefault="00747EEA" w:rsidP="00C923C7">
      <w:pPr>
        <w:pStyle w:val="Titolo2"/>
        <w:jc w:val="both"/>
      </w:pPr>
      <w:r>
        <w:t>Atti</w:t>
      </w:r>
      <w:r w:rsidR="00D24A91">
        <w:t xml:space="preserve"> di approvazione</w:t>
      </w:r>
    </w:p>
    <w:p w14:paraId="53F79582" w14:textId="3B256B24" w:rsidR="000112B2" w:rsidRDefault="00C923C7" w:rsidP="00C923C7">
      <w:pPr>
        <w:jc w:val="both"/>
      </w:pPr>
      <w:r>
        <w:t xml:space="preserve">Il primo atto di approvazione delle domande di contributo per le quali è stata ultimata l’attività di istruttoria di verifica di ammissibilità è stato pubblicato </w:t>
      </w:r>
      <w:r w:rsidR="005A3159">
        <w:t>09</w:t>
      </w:r>
      <w:r w:rsidR="009D2D8F">
        <w:t>.</w:t>
      </w:r>
      <w:r w:rsidR="005A3159">
        <w:t>03</w:t>
      </w:r>
      <w:r w:rsidR="009D2D8F">
        <w:t>.</w:t>
      </w:r>
      <w:r w:rsidR="005A3159">
        <w:t>2025</w:t>
      </w:r>
      <w:r w:rsidR="53A2FF25">
        <w:t>,</w:t>
      </w:r>
      <w:r w:rsidR="00E9783F">
        <w:t xml:space="preserve"> il secondo atto di approvazione è stato pubblicato </w:t>
      </w:r>
      <w:r w:rsidR="005A3159">
        <w:t>il 24</w:t>
      </w:r>
      <w:r w:rsidR="009D2D8F">
        <w:t>.</w:t>
      </w:r>
      <w:r w:rsidR="005A3159">
        <w:t>03</w:t>
      </w:r>
      <w:r w:rsidR="009D2D8F">
        <w:t>.</w:t>
      </w:r>
      <w:r w:rsidR="005A3159">
        <w:t>2025</w:t>
      </w:r>
      <w:r w:rsidR="005500F8">
        <w:t xml:space="preserve">; </w:t>
      </w:r>
      <w:r w:rsidR="00E9783F">
        <w:t>il terzo</w:t>
      </w:r>
      <w:r w:rsidR="005500F8">
        <w:t xml:space="preserve"> il </w:t>
      </w:r>
      <w:r w:rsidR="005225ED">
        <w:t>12/06/2025</w:t>
      </w:r>
      <w:r w:rsidR="005500F8">
        <w:t xml:space="preserve"> e il quarto ed ultimo è stato pubblicato il </w:t>
      </w:r>
      <w:r w:rsidR="00044A86">
        <w:t>29.07.2025.</w:t>
      </w:r>
      <w:r w:rsidR="00E9783F">
        <w:t xml:space="preserve"> </w:t>
      </w:r>
      <w:r>
        <w:t xml:space="preserve"> Contestualmente l’esito dell’attività istruttoria è stato notificato a tutti i soggetti richiedenti anche tramite email e sulla piattaforma informatica dedicata. Per le domande respinte è stata comunicata la motivazione del respingimento, sempre tramite email all’indirizzo indicato dai soggetti richiedenti in fase di presentazione delle domande.  </w:t>
      </w:r>
    </w:p>
    <w:p w14:paraId="0A1822BA" w14:textId="3FD85DEF" w:rsidR="00D24A91" w:rsidRPr="00DB3536" w:rsidRDefault="00D24A91" w:rsidP="00DB3536">
      <w:pPr>
        <w:pStyle w:val="Titolo1"/>
      </w:pPr>
      <w:r>
        <w:t>Tipologia di soggetti ammessi al finanziamento</w:t>
      </w:r>
    </w:p>
    <w:p w14:paraId="38F9D80E" w14:textId="43E59A53" w:rsidR="00794CDC" w:rsidRDefault="00794CDC" w:rsidP="00794CDC">
      <w:r>
        <w:t xml:space="preserve">L’Avviso individua i seguenti requisiti per i </w:t>
      </w:r>
      <w:r w:rsidRPr="00794CDC">
        <w:rPr>
          <w:b/>
          <w:bCs/>
        </w:rPr>
        <w:t>soggetti richiedenti</w:t>
      </w:r>
      <w:r>
        <w:t xml:space="preserve"> </w:t>
      </w:r>
    </w:p>
    <w:p w14:paraId="513E0FDE" w14:textId="77777777" w:rsidR="00A55CE6" w:rsidRPr="004E5E16" w:rsidRDefault="00A55CE6" w:rsidP="00A55CE6">
      <w:pPr>
        <w:pStyle w:val="Paragrafoelenco"/>
        <w:numPr>
          <w:ilvl w:val="0"/>
          <w:numId w:val="3"/>
        </w:numPr>
        <w:spacing w:after="120" w:line="240" w:lineRule="auto"/>
        <w:jc w:val="both"/>
      </w:pPr>
      <w:r w:rsidRPr="004E5E16">
        <w:t>essere cittadino italiano o di uno Stato membro dell’Unione Europea o di uno stato non facente parte dell’Unione Europea in possesso di regolare permesso di soggiorno CE (ai sensi del D.lgs 286/98 e ss.mm.ii.);</w:t>
      </w:r>
    </w:p>
    <w:p w14:paraId="54F38D84" w14:textId="77777777" w:rsidR="00A55CE6" w:rsidRPr="004E5E16" w:rsidRDefault="00A55CE6" w:rsidP="00A55CE6">
      <w:pPr>
        <w:pStyle w:val="Paragrafoelenco"/>
        <w:numPr>
          <w:ilvl w:val="0"/>
          <w:numId w:val="3"/>
        </w:numPr>
        <w:spacing w:after="120" w:line="240" w:lineRule="auto"/>
        <w:jc w:val="both"/>
      </w:pPr>
      <w:r w:rsidRPr="004E5E16">
        <w:t>essere residente o domiciliato in uno dei comuni della Regione Lazio;</w:t>
      </w:r>
    </w:p>
    <w:p w14:paraId="1E88E0F0" w14:textId="77777777" w:rsidR="00A55CE6" w:rsidRPr="004E5E16" w:rsidRDefault="00A55CE6" w:rsidP="00A55CE6">
      <w:pPr>
        <w:pStyle w:val="Paragrafoelenco"/>
        <w:numPr>
          <w:ilvl w:val="0"/>
          <w:numId w:val="3"/>
        </w:numPr>
        <w:spacing w:after="120" w:line="240" w:lineRule="auto"/>
        <w:jc w:val="both"/>
      </w:pPr>
      <w:r w:rsidRPr="004E5E16">
        <w:t>avere la responsabilità genitoriale del minore destinatario del servizio per l’infanzia;</w:t>
      </w:r>
    </w:p>
    <w:p w14:paraId="042A24D1" w14:textId="77777777" w:rsidR="00A55CE6" w:rsidRPr="004E5E16" w:rsidRDefault="00A55CE6" w:rsidP="00A55CE6">
      <w:pPr>
        <w:pStyle w:val="Paragrafoelenco"/>
        <w:numPr>
          <w:ilvl w:val="0"/>
          <w:numId w:val="3"/>
        </w:numPr>
        <w:spacing w:after="120" w:line="240" w:lineRule="auto"/>
        <w:jc w:val="both"/>
      </w:pPr>
      <w:r w:rsidRPr="004E5E16">
        <w:t>essere la persona che sostiene il pagamento delle spese relative al servizio educativo frequentato dal minore;</w:t>
      </w:r>
    </w:p>
    <w:p w14:paraId="7F3E15BA" w14:textId="17BED259" w:rsidR="00DB3536" w:rsidRDefault="00A55CE6" w:rsidP="00DB3536">
      <w:pPr>
        <w:pStyle w:val="Paragrafoelenco"/>
        <w:numPr>
          <w:ilvl w:val="0"/>
          <w:numId w:val="3"/>
        </w:numPr>
        <w:spacing w:after="120" w:line="240" w:lineRule="auto"/>
        <w:jc w:val="both"/>
      </w:pPr>
      <w:r w:rsidRPr="004E5E16">
        <w:t>avere un ISEE (ultima certificazione ISEE in corso di validità</w:t>
      </w:r>
      <w:r w:rsidR="00DB3536">
        <w:t xml:space="preserve"> al momento della presentazione della domanda</w:t>
      </w:r>
      <w:r w:rsidRPr="004E5E16">
        <w:t>) di importo pari o inferiore a 60.000 Euro.</w:t>
      </w:r>
    </w:p>
    <w:p w14:paraId="749EC39B" w14:textId="77777777" w:rsidR="00DB3536" w:rsidRDefault="00DB3536" w:rsidP="00DB3536">
      <w:pPr>
        <w:pStyle w:val="Paragrafoelenco"/>
        <w:spacing w:after="120" w:line="240" w:lineRule="auto"/>
        <w:jc w:val="both"/>
      </w:pPr>
    </w:p>
    <w:p w14:paraId="22B10D85" w14:textId="55B51B67" w:rsidR="00794CDC" w:rsidRDefault="00DB3536" w:rsidP="00DB3536">
      <w:pPr>
        <w:spacing w:after="120" w:line="240" w:lineRule="auto"/>
        <w:jc w:val="both"/>
      </w:pPr>
      <w:r>
        <w:t>Sono</w:t>
      </w:r>
      <w:r w:rsidR="00794CDC">
        <w:t xml:space="preserve"> stati ammessi a finanziamento</w:t>
      </w:r>
      <w:r>
        <w:rPr>
          <w:b/>
          <w:bCs/>
        </w:rPr>
        <w:t xml:space="preserve"> </w:t>
      </w:r>
      <w:r w:rsidR="00D7121B">
        <w:rPr>
          <w:b/>
          <w:bCs/>
        </w:rPr>
        <w:t>3</w:t>
      </w:r>
      <w:r w:rsidR="00F30775">
        <w:rPr>
          <w:b/>
          <w:bCs/>
        </w:rPr>
        <w:t>.5</w:t>
      </w:r>
      <w:r w:rsidR="00044A86">
        <w:rPr>
          <w:b/>
          <w:bCs/>
        </w:rPr>
        <w:t>30</w:t>
      </w:r>
      <w:r>
        <w:rPr>
          <w:b/>
          <w:bCs/>
        </w:rPr>
        <w:t xml:space="preserve"> </w:t>
      </w:r>
      <w:r w:rsidR="00794CDC" w:rsidRPr="00DB3536">
        <w:rPr>
          <w:b/>
          <w:bCs/>
        </w:rPr>
        <w:t>soggetti richiedenti</w:t>
      </w:r>
      <w:r w:rsidR="00794CDC">
        <w:t>. Si riporta</w:t>
      </w:r>
      <w:r w:rsidR="00426FC2">
        <w:t>no</w:t>
      </w:r>
      <w:r w:rsidR="00794CDC">
        <w:t xml:space="preserve"> a seguire </w:t>
      </w:r>
      <w:r w:rsidR="00426FC2">
        <w:t>alcuni dati di monitoraggio relativi ai richiedenti ammessi.</w:t>
      </w:r>
    </w:p>
    <w:p w14:paraId="15EBABF2" w14:textId="77777777" w:rsidR="00426FC2" w:rsidRDefault="00426FC2" w:rsidP="00794CDC">
      <w:pPr>
        <w:tabs>
          <w:tab w:val="left" w:pos="709"/>
        </w:tabs>
        <w:autoSpaceDE w:val="0"/>
        <w:autoSpaceDN w:val="0"/>
        <w:adjustRightInd w:val="0"/>
        <w:spacing w:before="60"/>
        <w:jc w:val="both"/>
      </w:pPr>
    </w:p>
    <w:p w14:paraId="7614428F" w14:textId="42A1B54E" w:rsidR="00426FC2" w:rsidRDefault="00426FC2" w:rsidP="00426FC2">
      <w:pPr>
        <w:pStyle w:val="Didascalia"/>
        <w:jc w:val="center"/>
      </w:pPr>
      <w:r>
        <w:t xml:space="preserve">Tabella </w:t>
      </w:r>
      <w:r>
        <w:fldChar w:fldCharType="begin"/>
      </w:r>
      <w:r>
        <w:instrText>SEQ Tabella \* ARABIC</w:instrText>
      </w:r>
      <w:r>
        <w:fldChar w:fldCharType="separate"/>
      </w:r>
      <w:r w:rsidR="00E93BAE">
        <w:rPr>
          <w:noProof/>
        </w:rPr>
        <w:t>1</w:t>
      </w:r>
      <w:r>
        <w:fldChar w:fldCharType="end"/>
      </w:r>
      <w:r>
        <w:t xml:space="preserve"> - Cittadinanza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126"/>
        <w:gridCol w:w="2126"/>
        <w:gridCol w:w="2126"/>
      </w:tblGrid>
      <w:tr w:rsidR="00647677" w:rsidRPr="00426FC2" w14:paraId="65152E11" w14:textId="77777777" w:rsidTr="00647677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134ECF" w14:textId="77777777" w:rsidR="00426FC2" w:rsidRPr="00426FC2" w:rsidRDefault="00426FC2" w:rsidP="0042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Cittadinanza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C3386A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Femmina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57EC7B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Maschio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1830CE" w14:textId="445FAE1A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Totale </w:t>
            </w:r>
          </w:p>
        </w:tc>
      </w:tr>
      <w:tr w:rsidR="00F34E5F" w:rsidRPr="00426FC2" w14:paraId="5970E451" w14:textId="77777777" w:rsidTr="00B878F3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53D34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ITALIA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59FDD6" w14:textId="4B9C75ED" w:rsidR="00F34E5F" w:rsidRPr="00426FC2" w:rsidRDefault="00796CBD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2.</w:t>
            </w:r>
            <w:r w:rsidR="007B2DED">
              <w:rPr>
                <w:rFonts w:ascii="Calibri" w:eastAsia="Times New Roman" w:hAnsi="Calibri" w:cs="Calibri"/>
                <w:lang w:eastAsia="it-IT"/>
              </w:rPr>
              <w:t>15</w:t>
            </w:r>
            <w:r w:rsidR="00044A86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BBDA7" w14:textId="540037E9" w:rsidR="00F34E5F" w:rsidRPr="00426FC2" w:rsidRDefault="00796CBD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1.</w:t>
            </w:r>
            <w:r w:rsidR="00085D7C">
              <w:rPr>
                <w:rFonts w:ascii="Calibri" w:eastAsia="Times New Roman" w:hAnsi="Calibri" w:cs="Calibri"/>
                <w:lang w:eastAsia="it-IT"/>
              </w:rPr>
              <w:t>31</w:t>
            </w:r>
            <w:r w:rsidR="00044A86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579160" w14:textId="79549C84" w:rsidR="00F34E5F" w:rsidRPr="00426FC2" w:rsidRDefault="00796CBD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3.4</w:t>
            </w:r>
            <w:r w:rsidR="00085D7C">
              <w:rPr>
                <w:rFonts w:ascii="Calibri" w:eastAsia="Times New Roman" w:hAnsi="Calibri" w:cs="Calibri"/>
                <w:lang w:eastAsia="it-IT"/>
              </w:rPr>
              <w:t>7</w:t>
            </w:r>
            <w:r w:rsidR="00327A8A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</w:tr>
      <w:tr w:rsidR="00F34E5F" w:rsidRPr="00426FC2" w14:paraId="0B25E62A" w14:textId="77777777" w:rsidTr="00B878F3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3EC76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UE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3606E" w14:textId="2CD0D020" w:rsidR="00F34E5F" w:rsidRPr="00426FC2" w:rsidRDefault="00C25986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73594" w14:textId="406B2334" w:rsidR="00F34E5F" w:rsidRPr="00426FC2" w:rsidRDefault="00385D2D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F2B88" w14:textId="03C83858" w:rsidR="00F34E5F" w:rsidRPr="00426FC2" w:rsidRDefault="00DA1495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</w:t>
            </w:r>
            <w:r w:rsidR="004E2F19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</w:tr>
      <w:tr w:rsidR="00F34E5F" w:rsidRPr="00426FC2" w14:paraId="56448231" w14:textId="77777777" w:rsidTr="00B878F3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B8025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Extra UE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FEFB3" w14:textId="6E1A925E" w:rsidR="00F34E5F" w:rsidRPr="00426FC2" w:rsidRDefault="00C25986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B5ADA" w14:textId="31111925" w:rsidR="00F34E5F" w:rsidRPr="00426FC2" w:rsidRDefault="00DA1495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93935" w14:textId="2269B20D" w:rsidR="00F34E5F" w:rsidRPr="00426FC2" w:rsidRDefault="00DA1495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</w:tr>
      <w:tr w:rsidR="00F34E5F" w:rsidRPr="00426FC2" w14:paraId="1C577C9B" w14:textId="77777777" w:rsidTr="00B878F3">
        <w:trPr>
          <w:trHeight w:val="300"/>
        </w:trPr>
        <w:tc>
          <w:tcPr>
            <w:tcW w:w="1691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D4366C6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complessivo</w:t>
            </w:r>
          </w:p>
        </w:tc>
        <w:tc>
          <w:tcPr>
            <w:tcW w:w="1103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3DCA6CA8" w14:textId="70EFE397" w:rsidR="00F34E5F" w:rsidRPr="00F34E5F" w:rsidRDefault="00616EC2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2.20</w:t>
            </w:r>
            <w:r w:rsidR="00327A8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103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19B741C0" w14:textId="63867866" w:rsidR="00F34E5F" w:rsidRPr="00F34E5F" w:rsidRDefault="00616EC2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1.32</w:t>
            </w:r>
            <w:r w:rsidR="00327A8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103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266218A0" w14:textId="02753FF2" w:rsidR="00F34E5F" w:rsidRPr="00F34E5F" w:rsidRDefault="004E08A5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3.</w:t>
            </w:r>
            <w:r w:rsidR="00AF18B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  <w:r w:rsidR="00327A8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</w:tr>
    </w:tbl>
    <w:p w14:paraId="3DC644BA" w14:textId="77777777" w:rsidR="00647677" w:rsidRDefault="00647677" w:rsidP="00DB3536">
      <w:pPr>
        <w:pStyle w:val="Didascalia"/>
      </w:pPr>
    </w:p>
    <w:p w14:paraId="7879F698" w14:textId="37ABED49" w:rsidR="00426FC2" w:rsidRDefault="00426FC2" w:rsidP="00426FC2">
      <w:pPr>
        <w:pStyle w:val="Didascalia"/>
        <w:jc w:val="center"/>
      </w:pPr>
      <w:r>
        <w:t xml:space="preserve">Tabella </w:t>
      </w:r>
      <w:r>
        <w:fldChar w:fldCharType="begin"/>
      </w:r>
      <w:r>
        <w:instrText>SEQ Tabella \* ARABIC</w:instrText>
      </w:r>
      <w:r>
        <w:fldChar w:fldCharType="separate"/>
      </w:r>
      <w:r w:rsidR="00E93BAE">
        <w:rPr>
          <w:noProof/>
        </w:rPr>
        <w:t>2</w:t>
      </w:r>
      <w:r>
        <w:fldChar w:fldCharType="end"/>
      </w:r>
      <w:r>
        <w:t xml:space="preserve"> – Fascia d’età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126"/>
        <w:gridCol w:w="2126"/>
        <w:gridCol w:w="2126"/>
      </w:tblGrid>
      <w:tr w:rsidR="00647677" w:rsidRPr="00426FC2" w14:paraId="5A9CA44B" w14:textId="77777777" w:rsidTr="00647677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05961D" w14:textId="77777777" w:rsidR="00426FC2" w:rsidRPr="00426FC2" w:rsidRDefault="00426FC2" w:rsidP="0042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Fascia d'età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5C9566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Femmina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DC531A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Maschio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6CFFC2" w14:textId="0537AFCB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Totale </w:t>
            </w:r>
          </w:p>
        </w:tc>
      </w:tr>
      <w:tr w:rsidR="00F34E5F" w:rsidRPr="00426FC2" w14:paraId="6A14242A" w14:textId="77777777" w:rsidTr="00E5509E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7C3F6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18-29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591BB" w14:textId="679F7562" w:rsidR="00F34E5F" w:rsidRPr="00426FC2" w:rsidRDefault="00FD23F2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472D9" w14:textId="70B773ED" w:rsidR="00F34E5F" w:rsidRPr="00426FC2" w:rsidRDefault="00AB54F8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6C65A" w14:textId="6A830EB0" w:rsidR="00F34E5F" w:rsidRPr="00426FC2" w:rsidRDefault="00AB54F8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81</w:t>
            </w:r>
          </w:p>
        </w:tc>
      </w:tr>
      <w:tr w:rsidR="00F34E5F" w:rsidRPr="00426FC2" w14:paraId="26011C42" w14:textId="77777777" w:rsidTr="00E5509E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C4550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30-49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BD0AC" w14:textId="6AEFD0C2" w:rsidR="00F34E5F" w:rsidRPr="00426FC2" w:rsidRDefault="006139A1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2.11</w:t>
            </w:r>
            <w:r w:rsidR="002A795A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142AF" w14:textId="6B3D9BA6" w:rsidR="00F34E5F" w:rsidRPr="00426FC2" w:rsidRDefault="006139A1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1.26</w:t>
            </w:r>
            <w:r w:rsidR="002A795A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7F223" w14:textId="0E8FBD3D" w:rsidR="00F34E5F" w:rsidRPr="00426FC2" w:rsidRDefault="006139A1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3.3</w:t>
            </w:r>
            <w:r w:rsidR="00A07331">
              <w:rPr>
                <w:rFonts w:ascii="Calibri" w:eastAsia="Times New Roman" w:hAnsi="Calibri" w:cs="Calibri"/>
                <w:lang w:eastAsia="it-IT"/>
              </w:rPr>
              <w:t>80</w:t>
            </w:r>
          </w:p>
        </w:tc>
      </w:tr>
      <w:tr w:rsidR="00F34E5F" w:rsidRPr="00426FC2" w14:paraId="15B33F61" w14:textId="77777777" w:rsidTr="00E5509E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5C6E7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50-67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C44DD" w14:textId="49DD4E73" w:rsidR="00F34E5F" w:rsidRPr="00426FC2" w:rsidRDefault="005171E8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AADED" w14:textId="7D3B1894" w:rsidR="00F34E5F" w:rsidRPr="00426FC2" w:rsidRDefault="005171E8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58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F1631" w14:textId="0BD38C1F" w:rsidR="00F34E5F" w:rsidRPr="00426FC2" w:rsidRDefault="005171E8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69</w:t>
            </w:r>
          </w:p>
        </w:tc>
      </w:tr>
      <w:tr w:rsidR="000278BE" w:rsidRPr="00426FC2" w14:paraId="7496622F" w14:textId="77777777" w:rsidTr="00E5509E">
        <w:trPr>
          <w:trHeight w:val="300"/>
        </w:trPr>
        <w:tc>
          <w:tcPr>
            <w:tcW w:w="1691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8931D18" w14:textId="77777777" w:rsidR="000278BE" w:rsidRPr="00426FC2" w:rsidRDefault="000278BE" w:rsidP="0002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complessivo</w:t>
            </w:r>
          </w:p>
        </w:tc>
        <w:tc>
          <w:tcPr>
            <w:tcW w:w="1103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5ECFE5AD" w14:textId="015BB43A" w:rsidR="000278BE" w:rsidRPr="00F34E5F" w:rsidRDefault="00616EC2" w:rsidP="0002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2.20</w:t>
            </w:r>
            <w:r w:rsidR="0014061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103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68AB1462" w14:textId="63F0E3F5" w:rsidR="000278BE" w:rsidRPr="00F34E5F" w:rsidRDefault="00616EC2" w:rsidP="0002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1.32</w:t>
            </w:r>
            <w:r w:rsidR="00A0733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103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0639DB15" w14:textId="3562DE97" w:rsidR="000278BE" w:rsidRPr="00F34E5F" w:rsidRDefault="00AF18BC" w:rsidP="0002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3.5</w:t>
            </w:r>
            <w:r w:rsidR="00723E1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</w:tr>
    </w:tbl>
    <w:p w14:paraId="0C5A3EEA" w14:textId="7D1A9E2F" w:rsidR="00426FC2" w:rsidRDefault="00426FC2">
      <w:pPr>
        <w:rPr>
          <w:i/>
          <w:iCs/>
          <w:color w:val="44546A" w:themeColor="text2"/>
          <w:sz w:val="18"/>
          <w:szCs w:val="18"/>
        </w:rPr>
      </w:pPr>
    </w:p>
    <w:p w14:paraId="0A8B85A7" w14:textId="3038F28E" w:rsidR="00426FC2" w:rsidRDefault="00426FC2" w:rsidP="00426FC2">
      <w:pPr>
        <w:pStyle w:val="Didascalia"/>
        <w:jc w:val="center"/>
      </w:pPr>
      <w:r>
        <w:t xml:space="preserve">Tabella </w:t>
      </w:r>
      <w:r>
        <w:fldChar w:fldCharType="begin"/>
      </w:r>
      <w:r>
        <w:instrText>SEQ Tabella \* ARABIC</w:instrText>
      </w:r>
      <w:r>
        <w:fldChar w:fldCharType="separate"/>
      </w:r>
      <w:r w:rsidR="00E93BAE">
        <w:rPr>
          <w:noProof/>
        </w:rPr>
        <w:t>3</w:t>
      </w:r>
      <w:r>
        <w:fldChar w:fldCharType="end"/>
      </w:r>
      <w:r>
        <w:t xml:space="preserve"> – Titolo di studio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7"/>
        <w:gridCol w:w="1051"/>
        <w:gridCol w:w="1051"/>
        <w:gridCol w:w="1049"/>
      </w:tblGrid>
      <w:tr w:rsidR="00426FC2" w:rsidRPr="00426FC2" w14:paraId="38D73418" w14:textId="77777777" w:rsidTr="00647677">
        <w:trPr>
          <w:trHeight w:val="300"/>
        </w:trPr>
        <w:tc>
          <w:tcPr>
            <w:tcW w:w="3365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8AF521" w14:textId="77777777" w:rsidR="00426FC2" w:rsidRPr="00426FC2" w:rsidRDefault="00426FC2" w:rsidP="0042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di Studio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EADBBE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Femmina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FCB8F4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Maschio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03391" w14:textId="5E02C64C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Totale </w:t>
            </w:r>
          </w:p>
        </w:tc>
      </w:tr>
      <w:tr w:rsidR="00F34E5F" w:rsidRPr="00426FC2" w14:paraId="7613EEE3" w14:textId="77777777" w:rsidTr="00B952E7">
        <w:trPr>
          <w:trHeight w:val="567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63E48" w14:textId="53B0A1D6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>0-Nessun titolo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02786" w14:textId="70BB6ACD" w:rsidR="00F34E5F" w:rsidRPr="00426FC2" w:rsidRDefault="00D44F0A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91195" w14:textId="60FD234C" w:rsidR="00F34E5F" w:rsidRPr="00426FC2" w:rsidRDefault="00D44F0A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422B3" w14:textId="6A3FF8F1" w:rsidR="00F34E5F" w:rsidRPr="00426FC2" w:rsidRDefault="00D44F0A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F34E5F" w:rsidRPr="00426FC2" w14:paraId="60E3A0A2" w14:textId="77777777" w:rsidTr="00B952E7">
        <w:trPr>
          <w:trHeight w:val="567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06DB4" w14:textId="1442E3C2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>1-Licenza elementare/attestato di valutazione finale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D7A50" w14:textId="477A0AE6" w:rsidR="00F34E5F" w:rsidRPr="00426FC2" w:rsidRDefault="00BD10CA" w:rsidP="00BD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A4CDE" w14:textId="30010228" w:rsidR="00F34E5F" w:rsidRPr="00426FC2" w:rsidRDefault="00BD10CA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3B997" w14:textId="31BC81E3" w:rsidR="00F34E5F" w:rsidRPr="00426FC2" w:rsidRDefault="00BD10CA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</w:tr>
      <w:tr w:rsidR="00F34E5F" w:rsidRPr="00426FC2" w14:paraId="09E0AC79" w14:textId="77777777" w:rsidTr="00B952E7">
        <w:trPr>
          <w:trHeight w:val="567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64B55" w14:textId="61A54C4A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>2-Licenza media /avviamento professionale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4C59B" w14:textId="66519C84" w:rsidR="00F34E5F" w:rsidRPr="00426FC2" w:rsidRDefault="00BD10CA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DC152" w14:textId="4B52F214" w:rsidR="00F34E5F" w:rsidRPr="00426FC2" w:rsidRDefault="00BD10CA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E43ED" w14:textId="37B0618B" w:rsidR="00F34E5F" w:rsidRPr="00426FC2" w:rsidRDefault="00BD10CA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86</w:t>
            </w:r>
          </w:p>
        </w:tc>
      </w:tr>
      <w:tr w:rsidR="00F34E5F" w:rsidRPr="00426FC2" w14:paraId="7D430EA2" w14:textId="77777777" w:rsidTr="00B952E7">
        <w:trPr>
          <w:trHeight w:val="567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55B7A" w14:textId="1A072BD2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 xml:space="preserve">3-Titolo di istruzione secondaria di </w:t>
            </w:r>
            <w:r w:rsidR="003E162D">
              <w:rPr>
                <w:rFonts w:ascii="Calibri" w:hAnsi="Calibri" w:cs="Calibri"/>
              </w:rPr>
              <w:t>II</w:t>
            </w:r>
            <w:r>
              <w:rPr>
                <w:rFonts w:ascii="Calibri" w:hAnsi="Calibri" w:cs="Calibri"/>
              </w:rPr>
              <w:t xml:space="preserve"> grado (scolastica o formazione professionale) che non permette l'accesso all'università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30FAA" w14:textId="0D39F9FD" w:rsidR="00F34E5F" w:rsidRPr="00426FC2" w:rsidRDefault="00F16B6F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CDD61" w14:textId="758818BF" w:rsidR="00F34E5F" w:rsidRPr="00426FC2" w:rsidRDefault="00F16B6F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58604" w14:textId="4FD6B488" w:rsidR="00F34E5F" w:rsidRPr="00426FC2" w:rsidRDefault="00F16B6F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42</w:t>
            </w:r>
          </w:p>
        </w:tc>
      </w:tr>
      <w:tr w:rsidR="00F34E5F" w:rsidRPr="00426FC2" w14:paraId="545A0E04" w14:textId="77777777" w:rsidTr="00B952E7">
        <w:trPr>
          <w:trHeight w:val="567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56320" w14:textId="2AE6B9ED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 xml:space="preserve">4-Diploma di istruzione secondaria di </w:t>
            </w:r>
            <w:r w:rsidR="003E162D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grado che permette l'accesso all'università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88948" w14:textId="6653985E" w:rsidR="00F34E5F" w:rsidRPr="00426FC2" w:rsidRDefault="0059037E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557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77403" w14:textId="206F979B" w:rsidR="00F34E5F" w:rsidRPr="00426FC2" w:rsidRDefault="0059037E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</w:t>
            </w:r>
            <w:r w:rsidR="0077753B">
              <w:rPr>
                <w:rFonts w:ascii="Calibri" w:eastAsia="Times New Roman" w:hAnsi="Calibri" w:cs="Calibri"/>
                <w:lang w:eastAsia="it-IT"/>
              </w:rPr>
              <w:t>4</w:t>
            </w:r>
            <w:r w:rsidR="005F4F0D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A5D4C" w14:textId="5269F711" w:rsidR="00F34E5F" w:rsidRPr="00426FC2" w:rsidRDefault="0077753B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90</w:t>
            </w:r>
            <w:r w:rsidR="005F4F0D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</w:tr>
      <w:tr w:rsidR="00F34E5F" w:rsidRPr="00426FC2" w14:paraId="720EBD3D" w14:textId="77777777" w:rsidTr="00B952E7">
        <w:trPr>
          <w:trHeight w:val="567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4C4DF" w14:textId="44B55760" w:rsidR="00F34E5F" w:rsidRDefault="00F34E5F" w:rsidP="00F34E5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5-Qualifica professionale regionale post-diploma, certificato di specializzazione tecnica superiore </w:t>
            </w:r>
            <w:r w:rsidR="003E162D">
              <w:rPr>
                <w:rFonts w:ascii="Calibri" w:hAnsi="Calibri" w:cs="Calibri"/>
              </w:rPr>
              <w:t>(IFTS</w:t>
            </w:r>
            <w:r>
              <w:rPr>
                <w:rFonts w:ascii="Calibri" w:hAnsi="Calibri" w:cs="Calibri"/>
              </w:rPr>
              <w:t xml:space="preserve">)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B16B96" w14:textId="72D2339B" w:rsidR="00F34E5F" w:rsidRPr="0070634A" w:rsidRDefault="00D44F0A" w:rsidP="00F34E5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795739" w14:textId="0512A604" w:rsidR="00F34E5F" w:rsidRPr="0070634A" w:rsidRDefault="00D44F0A" w:rsidP="00F34E5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3F79B" w14:textId="033765DC" w:rsidR="00F34E5F" w:rsidRPr="0070634A" w:rsidRDefault="00D44F0A" w:rsidP="00F34E5F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34E5F" w:rsidRPr="00426FC2" w14:paraId="36F2C705" w14:textId="77777777" w:rsidTr="00B952E7">
        <w:trPr>
          <w:trHeight w:val="567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88E64" w14:textId="39D6AD12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 xml:space="preserve">6-Diploma di tecnico superiore </w:t>
            </w:r>
            <w:r w:rsidR="003E162D">
              <w:rPr>
                <w:rFonts w:ascii="Calibri" w:hAnsi="Calibri" w:cs="Calibri"/>
              </w:rPr>
              <w:t>(ITS)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B4B20" w14:textId="1105752C" w:rsidR="00F34E5F" w:rsidRPr="00426FC2" w:rsidRDefault="0077753B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51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DD853" w14:textId="002B82AE" w:rsidR="00F34E5F" w:rsidRPr="00426FC2" w:rsidRDefault="0077753B" w:rsidP="00777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0CFDB" w14:textId="2FD30538" w:rsidR="00F34E5F" w:rsidRPr="00426FC2" w:rsidRDefault="0077753B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123</w:t>
            </w:r>
          </w:p>
        </w:tc>
      </w:tr>
      <w:tr w:rsidR="00F34E5F" w:rsidRPr="00426FC2" w14:paraId="6A39369F" w14:textId="77777777" w:rsidTr="00B952E7">
        <w:trPr>
          <w:trHeight w:val="567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9E914" w14:textId="63728D92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 xml:space="preserve">7-Laurea di I livello (triennale), diploma universitario, diploma accademico di </w:t>
            </w:r>
            <w:r w:rsidR="003E162D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livello (</w:t>
            </w:r>
            <w:r w:rsidR="003E162D">
              <w:rPr>
                <w:rFonts w:ascii="Calibri" w:hAnsi="Calibri" w:cs="Calibri"/>
              </w:rPr>
              <w:t>AFAM)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F6B13" w14:textId="0B40EBBA" w:rsidR="00F34E5F" w:rsidRPr="00426FC2" w:rsidRDefault="00EB5245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435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B8454" w14:textId="414D95FA" w:rsidR="00F34E5F" w:rsidRPr="00426FC2" w:rsidRDefault="00EB5245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220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06ED9" w14:textId="7ACD8AE1" w:rsidR="00F34E5F" w:rsidRPr="00426FC2" w:rsidRDefault="00EB5245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655</w:t>
            </w:r>
          </w:p>
        </w:tc>
      </w:tr>
      <w:tr w:rsidR="00F34E5F" w:rsidRPr="00426FC2" w14:paraId="1F56DAC2" w14:textId="77777777" w:rsidTr="00B952E7">
        <w:trPr>
          <w:trHeight w:val="567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17004" w14:textId="06D25CB1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 xml:space="preserve">8-Laurea magistrale/specialistica di </w:t>
            </w:r>
            <w:r w:rsidR="003E162D">
              <w:rPr>
                <w:rFonts w:ascii="Calibri" w:hAnsi="Calibri" w:cs="Calibri"/>
              </w:rPr>
              <w:t>II</w:t>
            </w:r>
            <w:r>
              <w:rPr>
                <w:rFonts w:ascii="Calibri" w:hAnsi="Calibri" w:cs="Calibri"/>
              </w:rPr>
              <w:t xml:space="preserve"> livello, diploma di laurea del vecchio ordinamento (4-6 anni), diploma accademico di </w:t>
            </w:r>
            <w:r w:rsidR="003E162D">
              <w:rPr>
                <w:rFonts w:ascii="Calibri" w:hAnsi="Calibri" w:cs="Calibri"/>
              </w:rPr>
              <w:t>II</w:t>
            </w:r>
            <w:r>
              <w:rPr>
                <w:rFonts w:ascii="Calibri" w:hAnsi="Calibri" w:cs="Calibri"/>
              </w:rPr>
              <w:t xml:space="preserve"> livello.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325C3" w14:textId="72B363FC" w:rsidR="00F34E5F" w:rsidRPr="00426FC2" w:rsidRDefault="00BD10CA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99</w:t>
            </w:r>
            <w:r w:rsidR="005F4F0D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CA1A6" w14:textId="6D572F68" w:rsidR="00F34E5F" w:rsidRPr="00426FC2" w:rsidRDefault="00BD10CA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578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24828" w14:textId="5EE7073D" w:rsidR="00F34E5F" w:rsidRPr="00426FC2" w:rsidRDefault="00BD10CA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1.57</w:t>
            </w:r>
            <w:r w:rsidR="005F4F0D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</w:tr>
      <w:tr w:rsidR="00F34E5F" w:rsidRPr="00426FC2" w14:paraId="4F3AAC40" w14:textId="77777777" w:rsidTr="00B952E7">
        <w:trPr>
          <w:trHeight w:val="567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B9324" w14:textId="6FDD7204" w:rsidR="00F34E5F" w:rsidRDefault="00F34E5F" w:rsidP="00F34E5F">
            <w:pPr>
              <w:spacing w:after="0" w:line="240" w:lineRule="auto"/>
              <w:rPr>
                <w:rFonts w:ascii="Calibri" w:hAnsi="Calibri" w:cs="Calibri"/>
              </w:rPr>
            </w:pPr>
            <w:r w:rsidRPr="008B4560">
              <w:t>9-</w:t>
            </w:r>
            <w:r>
              <w:t>T</w:t>
            </w:r>
            <w:r w:rsidRPr="008B4560">
              <w:t xml:space="preserve">itolo di </w:t>
            </w:r>
            <w:r>
              <w:t>D</w:t>
            </w:r>
            <w:r w:rsidRPr="008B4560">
              <w:t xml:space="preserve">ottore di </w:t>
            </w:r>
            <w:r>
              <w:t>R</w:t>
            </w:r>
            <w:r w:rsidRPr="008B4560">
              <w:t>icerca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8B5E0" w14:textId="29927312" w:rsidR="00F34E5F" w:rsidRPr="0070634A" w:rsidRDefault="00F16B6F" w:rsidP="00F34E5F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63E7F" w14:textId="4C86B7C4" w:rsidR="00F34E5F" w:rsidRPr="0070634A" w:rsidRDefault="00F16B6F" w:rsidP="00F34E5F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86C2D" w14:textId="0F41A46C" w:rsidR="00F34E5F" w:rsidRPr="0070634A" w:rsidRDefault="00F16B6F" w:rsidP="00F34E5F">
            <w:pPr>
              <w:spacing w:after="0" w:line="240" w:lineRule="auto"/>
              <w:jc w:val="center"/>
            </w:pPr>
            <w:r>
              <w:t>117</w:t>
            </w:r>
          </w:p>
        </w:tc>
      </w:tr>
      <w:tr w:rsidR="000278BE" w:rsidRPr="00426FC2" w14:paraId="2C37DDEC" w14:textId="77777777" w:rsidTr="0014586D">
        <w:trPr>
          <w:trHeight w:val="300"/>
        </w:trPr>
        <w:tc>
          <w:tcPr>
            <w:tcW w:w="3365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2130F1A" w14:textId="77777777" w:rsidR="000278BE" w:rsidRPr="00426FC2" w:rsidRDefault="000278BE" w:rsidP="0002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complessivo</w:t>
            </w:r>
          </w:p>
        </w:tc>
        <w:tc>
          <w:tcPr>
            <w:tcW w:w="545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1037555B" w14:textId="07583C9C" w:rsidR="000278BE" w:rsidRPr="00F34E5F" w:rsidRDefault="00616EC2" w:rsidP="0002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2.20</w:t>
            </w:r>
            <w:r w:rsidR="005F4F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545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35D22FAB" w14:textId="7D5193A4" w:rsidR="000278BE" w:rsidRPr="00F34E5F" w:rsidRDefault="00616EC2" w:rsidP="0002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1.32</w:t>
            </w:r>
            <w:r w:rsidR="005F4F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544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5B7B8205" w14:textId="18DA6E99" w:rsidR="000278BE" w:rsidRPr="00F34E5F" w:rsidRDefault="00616EC2" w:rsidP="0002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3.5</w:t>
            </w:r>
            <w:r w:rsidR="005F4F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</w:tr>
    </w:tbl>
    <w:p w14:paraId="1680EC36" w14:textId="562E7D94" w:rsidR="00426FC2" w:rsidRDefault="00426FC2" w:rsidP="00794CDC">
      <w:pPr>
        <w:tabs>
          <w:tab w:val="left" w:pos="709"/>
        </w:tabs>
        <w:autoSpaceDE w:val="0"/>
        <w:autoSpaceDN w:val="0"/>
        <w:adjustRightInd w:val="0"/>
        <w:spacing w:before="60"/>
        <w:jc w:val="both"/>
      </w:pPr>
    </w:p>
    <w:p w14:paraId="509487D5" w14:textId="1EE55304" w:rsidR="00426FC2" w:rsidRDefault="00426FC2" w:rsidP="00426FC2">
      <w:pPr>
        <w:pStyle w:val="Didascalia"/>
        <w:jc w:val="center"/>
      </w:pPr>
      <w:r>
        <w:t xml:space="preserve">Tabella </w:t>
      </w:r>
      <w:r>
        <w:fldChar w:fldCharType="begin"/>
      </w:r>
      <w:r>
        <w:instrText>SEQ Tabella \* ARABIC</w:instrText>
      </w:r>
      <w:r>
        <w:fldChar w:fldCharType="separate"/>
      </w:r>
      <w:r w:rsidR="00E93BAE">
        <w:rPr>
          <w:noProof/>
        </w:rPr>
        <w:t>4</w:t>
      </w:r>
      <w:r>
        <w:fldChar w:fldCharType="end"/>
      </w:r>
      <w:r>
        <w:t xml:space="preserve"> -Condizione nel MdL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991"/>
        <w:gridCol w:w="993"/>
        <w:gridCol w:w="991"/>
      </w:tblGrid>
      <w:tr w:rsidR="00426FC2" w:rsidRPr="00426FC2" w14:paraId="19A780B6" w14:textId="77777777" w:rsidTr="00647677">
        <w:trPr>
          <w:trHeight w:val="300"/>
        </w:trPr>
        <w:tc>
          <w:tcPr>
            <w:tcW w:w="3457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319751" w14:textId="77777777" w:rsidR="00426FC2" w:rsidRPr="00426FC2" w:rsidRDefault="00426FC2" w:rsidP="0042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Condizione nel Mercato del Lavoro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86E288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Femmina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AD48A8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Maschio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C93949" w14:textId="541D5AF8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Totale </w:t>
            </w:r>
          </w:p>
        </w:tc>
      </w:tr>
      <w:tr w:rsidR="00F34E5F" w:rsidRPr="00426FC2" w14:paraId="22AD217F" w14:textId="77777777" w:rsidTr="00F34E5F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17BC4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Disoccupato da 12 mesi e oltre - alla ricerca di nuova occupazione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5EA24" w14:textId="72693C33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43C0C" w14:textId="4A3756F4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07173" w14:textId="1D7FB42F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74</w:t>
            </w:r>
          </w:p>
        </w:tc>
      </w:tr>
      <w:tr w:rsidR="00F34E5F" w:rsidRPr="00426FC2" w14:paraId="04771DAF" w14:textId="77777777" w:rsidTr="00F34E5F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ABB02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Disoccupato da 6 mesi a 12 mesi - alla ricerca di nuova occupazione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52C91" w14:textId="1DFD7DA3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64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BA5A6" w14:textId="20C995AE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E8528" w14:textId="7ACA8459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67</w:t>
            </w:r>
          </w:p>
        </w:tc>
      </w:tr>
      <w:tr w:rsidR="00F34E5F" w:rsidRPr="00426FC2" w14:paraId="2150408D" w14:textId="77777777" w:rsidTr="00F34E5F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A875B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Disoccupato fino a 6 mesi - alla ricerca di nuova occupazione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7A485" w14:textId="466D6A30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52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F62D4" w14:textId="6E8F84A8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F10B1" w14:textId="612F5344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54</w:t>
            </w:r>
          </w:p>
        </w:tc>
      </w:tr>
      <w:tr w:rsidR="00F34E5F" w:rsidRPr="00426FC2" w14:paraId="7127E194" w14:textId="77777777" w:rsidTr="00F34E5F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92A94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In cerca di prima occupazione (Da 12 mesi e oltre)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342F0" w14:textId="6F9A4E89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BBC7E" w14:textId="0DC3E11F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AF64E" w14:textId="2EA025C6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</w:tr>
      <w:tr w:rsidR="00F34E5F" w:rsidRPr="00426FC2" w14:paraId="4CD6934E" w14:textId="77777777" w:rsidTr="00F34E5F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5E367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In cerca di prima occupazione (Da 6 mesi a 12 mesi)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1AAFA" w14:textId="50D5E9A8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91A61" w14:textId="58DB5BAF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//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5C1BE" w14:textId="725921F6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</w:tr>
      <w:tr w:rsidR="00F34E5F" w:rsidRPr="00426FC2" w14:paraId="642F8657" w14:textId="77777777" w:rsidTr="00F34E5F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DE5C9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In cerca di prima occupazione (fino a 6 mesi)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530AE" w14:textId="6078CEF4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942D4" w14:textId="7661D673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//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B57AAA" w14:textId="226D0106" w:rsidR="00F34E5F" w:rsidRPr="00426FC2" w:rsidRDefault="007F2CF0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</w:tr>
      <w:tr w:rsidR="00F34E5F" w:rsidRPr="00426FC2" w14:paraId="3ADC6567" w14:textId="77777777" w:rsidTr="00F34E5F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1AA34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Inattivo diverso da studente (casalinga/o, ritirato/a dal lavoro, inabile al lavoro, in servizio di leva o servizio civile, in altra condizione)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B3D5F" w14:textId="1B66B7C1" w:rsidR="00F34E5F" w:rsidRPr="00426FC2" w:rsidRDefault="00765B94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E2CFD" w14:textId="4EA4247B" w:rsidR="00F34E5F" w:rsidRPr="00426FC2" w:rsidRDefault="00765B94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0F10D" w14:textId="62468200" w:rsidR="00F34E5F" w:rsidRPr="00426FC2" w:rsidRDefault="00765B94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29</w:t>
            </w:r>
          </w:p>
        </w:tc>
      </w:tr>
      <w:tr w:rsidR="00F34E5F" w:rsidRPr="00426FC2" w14:paraId="4C23AA47" w14:textId="77777777" w:rsidTr="00F34E5F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AE68D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lastRenderedPageBreak/>
              <w:t>Occupato (compreso chi ha un'occupazione saltuaria/atipica e chi è in CIG)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B89A9" w14:textId="1E14F8A7" w:rsidR="00F34E5F" w:rsidRPr="00426FC2" w:rsidRDefault="00032365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1.96</w:t>
            </w:r>
            <w:r w:rsidR="005F4F0D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CFB73" w14:textId="344A9798" w:rsidR="00F34E5F" w:rsidRPr="00426FC2" w:rsidRDefault="00032365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1.31</w:t>
            </w:r>
            <w:r w:rsidR="005F4F0D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749B6" w14:textId="0A81D6A9" w:rsidR="00F34E5F" w:rsidRPr="00426FC2" w:rsidRDefault="00032365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3.28</w:t>
            </w:r>
            <w:r w:rsidR="005F4F0D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F34E5F" w:rsidRPr="00426FC2" w14:paraId="6F62262D" w14:textId="77777777" w:rsidTr="00F34E5F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8337F" w14:textId="77777777" w:rsidR="00F34E5F" w:rsidRPr="00426FC2" w:rsidRDefault="00F34E5F" w:rsidP="00F34E5F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Studente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C5079" w14:textId="45F61351" w:rsidR="00F34E5F" w:rsidRPr="00426FC2" w:rsidRDefault="00765B94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81AC9" w14:textId="6D2BF672" w:rsidR="00F34E5F" w:rsidRPr="00426FC2" w:rsidRDefault="00765B94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//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848EB" w14:textId="4A9A6561" w:rsidR="00F34E5F" w:rsidRPr="00426FC2" w:rsidRDefault="00765B94" w:rsidP="00F34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</w:tr>
      <w:tr w:rsidR="000278BE" w:rsidRPr="00426FC2" w14:paraId="608C31C2" w14:textId="77777777" w:rsidTr="00273DBC">
        <w:trPr>
          <w:trHeight w:val="300"/>
        </w:trPr>
        <w:tc>
          <w:tcPr>
            <w:tcW w:w="3457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35F7F24" w14:textId="77777777" w:rsidR="000278BE" w:rsidRPr="00426FC2" w:rsidRDefault="000278BE" w:rsidP="000278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complessivo</w:t>
            </w:r>
          </w:p>
        </w:tc>
        <w:tc>
          <w:tcPr>
            <w:tcW w:w="514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219D460C" w14:textId="5F9E0A08" w:rsidR="000278BE" w:rsidRPr="00F34E5F" w:rsidRDefault="00616EC2" w:rsidP="0002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2.20</w:t>
            </w:r>
            <w:r w:rsidR="005F4F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515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2994F627" w14:textId="3BC2E437" w:rsidR="000278BE" w:rsidRPr="00F34E5F" w:rsidRDefault="00616EC2" w:rsidP="0002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1.32</w:t>
            </w:r>
            <w:r w:rsidR="005F4F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514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hideMark/>
          </w:tcPr>
          <w:p w14:paraId="52B40E0F" w14:textId="2FC753C0" w:rsidR="000278BE" w:rsidRPr="00F34E5F" w:rsidRDefault="00616EC2" w:rsidP="00027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3.5</w:t>
            </w:r>
            <w:r w:rsidR="005F4F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</w:tr>
    </w:tbl>
    <w:p w14:paraId="456C9FAE" w14:textId="77777777" w:rsidR="00426FC2" w:rsidRPr="00794CDC" w:rsidRDefault="00426FC2" w:rsidP="00794CDC">
      <w:pPr>
        <w:tabs>
          <w:tab w:val="left" w:pos="709"/>
        </w:tabs>
        <w:autoSpaceDE w:val="0"/>
        <w:autoSpaceDN w:val="0"/>
        <w:adjustRightInd w:val="0"/>
        <w:spacing w:before="60"/>
        <w:jc w:val="both"/>
      </w:pPr>
    </w:p>
    <w:p w14:paraId="55489B54" w14:textId="45CCF00E" w:rsidR="00D24A91" w:rsidRDefault="00D24A91" w:rsidP="000112B2">
      <w:pPr>
        <w:pStyle w:val="Titolo1"/>
      </w:pPr>
      <w:r>
        <w:t xml:space="preserve">Numero di </w:t>
      </w:r>
      <w:r w:rsidR="008857C0">
        <w:t>“</w:t>
      </w:r>
      <w:r>
        <w:t>buoni</w:t>
      </w:r>
      <w:r w:rsidR="008857C0">
        <w:t>”</w:t>
      </w:r>
      <w:r>
        <w:t xml:space="preserve"> ammessi a finanziamento </w:t>
      </w:r>
    </w:p>
    <w:p w14:paraId="6050D081" w14:textId="2F75B320" w:rsidR="008857C0" w:rsidRDefault="00873D68" w:rsidP="001818C9">
      <w:pPr>
        <w:jc w:val="both"/>
      </w:pPr>
      <w:r>
        <w:t xml:space="preserve"> Per questo intervento s</w:t>
      </w:r>
      <w:r w:rsidR="00F05DF0">
        <w:t>ono state</w:t>
      </w:r>
      <w:r w:rsidR="00647677">
        <w:t xml:space="preserve"> </w:t>
      </w:r>
      <w:r w:rsidR="00647677" w:rsidRPr="008857C0">
        <w:rPr>
          <w:b/>
          <w:bCs/>
        </w:rPr>
        <w:t xml:space="preserve">ammesse </w:t>
      </w:r>
      <w:r w:rsidR="00745DDD">
        <w:rPr>
          <w:b/>
          <w:bCs/>
        </w:rPr>
        <w:t>3.</w:t>
      </w:r>
      <w:r w:rsidR="00C701AF">
        <w:rPr>
          <w:b/>
          <w:bCs/>
        </w:rPr>
        <w:t>60</w:t>
      </w:r>
      <w:r w:rsidR="005F4F0D">
        <w:rPr>
          <w:b/>
          <w:bCs/>
        </w:rPr>
        <w:t>7</w:t>
      </w:r>
      <w:r w:rsidR="00C701AF">
        <w:rPr>
          <w:b/>
          <w:bCs/>
        </w:rPr>
        <w:t xml:space="preserve"> </w:t>
      </w:r>
      <w:r w:rsidR="00647677" w:rsidRPr="008857C0">
        <w:rPr>
          <w:b/>
          <w:bCs/>
        </w:rPr>
        <w:t>Domande</w:t>
      </w:r>
      <w:r w:rsidR="00647677">
        <w:t xml:space="preserve"> di contributo relative ad </w:t>
      </w:r>
      <w:r w:rsidR="00F34E5F">
        <w:t>altrettanti minori</w:t>
      </w:r>
      <w:r w:rsidR="00647677">
        <w:t xml:space="preserve"> destinatari dei servizi</w:t>
      </w:r>
      <w:r w:rsidR="008857C0">
        <w:t xml:space="preserve"> </w:t>
      </w:r>
      <w:r w:rsidR="00F34E5F">
        <w:t>educativi per la prima infanzia</w:t>
      </w:r>
      <w:r w:rsidR="008857C0">
        <w:t xml:space="preserve"> </w:t>
      </w:r>
      <w:r w:rsidR="00FC4A5D">
        <w:t xml:space="preserve">relative e </w:t>
      </w:r>
      <w:r w:rsidR="00575029">
        <w:t>3.5</w:t>
      </w:r>
      <w:r w:rsidR="005D56DB">
        <w:t>30</w:t>
      </w:r>
      <w:r w:rsidR="005615B9">
        <w:t xml:space="preserve"> </w:t>
      </w:r>
      <w:r w:rsidR="00FC4A5D">
        <w:t xml:space="preserve">soggetti richiedenti </w:t>
      </w:r>
      <w:r w:rsidR="008857C0">
        <w:t xml:space="preserve">(l’Avviso prevedeva la possibilità che uno stesso richiedente presentasse più domande di contributo, una per </w:t>
      </w:r>
      <w:r w:rsidR="00F34E5F">
        <w:t>ciascun minore</w:t>
      </w:r>
      <w:r w:rsidR="008857C0">
        <w:t xml:space="preserve">). </w:t>
      </w:r>
    </w:p>
    <w:p w14:paraId="2179841A" w14:textId="54A7DC65" w:rsidR="00647677" w:rsidRDefault="008857C0" w:rsidP="001818C9">
      <w:pPr>
        <w:jc w:val="both"/>
      </w:pPr>
      <w:r>
        <w:t>Il numero medio di domande presentate ammonta a</w:t>
      </w:r>
      <w:r w:rsidR="005615B9">
        <w:t xml:space="preserve"> </w:t>
      </w:r>
      <w:r w:rsidR="00060A58">
        <w:t xml:space="preserve">1,02 </w:t>
      </w:r>
      <w:r>
        <w:t xml:space="preserve">per ciascun </w:t>
      </w:r>
      <w:r w:rsidR="003F5FEA">
        <w:t>richiedente</w:t>
      </w:r>
      <w:r>
        <w:t>.</w:t>
      </w:r>
    </w:p>
    <w:p w14:paraId="36FA6231" w14:textId="09F30A61" w:rsidR="008857C0" w:rsidRPr="00647677" w:rsidRDefault="008857C0" w:rsidP="001818C9">
      <w:pPr>
        <w:jc w:val="both"/>
      </w:pPr>
      <w:r>
        <w:t>Ciascuna domanda approvata permette l’attivazione di 1</w:t>
      </w:r>
      <w:r w:rsidR="00F34E5F">
        <w:t>1</w:t>
      </w:r>
      <w:r>
        <w:t xml:space="preserve"> buoni mensili per un totale di </w:t>
      </w:r>
      <w:r w:rsidR="00B67CA9">
        <w:t>39.6</w:t>
      </w:r>
      <w:r w:rsidR="00183F5C">
        <w:t>77</w:t>
      </w:r>
      <w:r w:rsidR="00B67CA9">
        <w:t xml:space="preserve"> </w:t>
      </w:r>
      <w:r>
        <w:t xml:space="preserve">buoni mensili attivabili. </w:t>
      </w:r>
    </w:p>
    <w:p w14:paraId="0C7E6693" w14:textId="7F948541" w:rsidR="00D24A91" w:rsidRDefault="00D24A91" w:rsidP="001818C9">
      <w:pPr>
        <w:pStyle w:val="Titolo1"/>
        <w:jc w:val="both"/>
      </w:pPr>
      <w:r>
        <w:t>Importo finanziario ammesso a finanziamento</w:t>
      </w:r>
    </w:p>
    <w:p w14:paraId="5C86BA5C" w14:textId="7EE16404" w:rsidR="008857C0" w:rsidRDefault="008857C0" w:rsidP="001818C9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>
        <w:t xml:space="preserve">Importo ammesso a finanziamento per le </w:t>
      </w:r>
      <w:r w:rsidR="003565FB">
        <w:t>3</w:t>
      </w:r>
      <w:r w:rsidR="00734307">
        <w:t>.60</w:t>
      </w:r>
      <w:r w:rsidR="00183F5C">
        <w:t>7</w:t>
      </w:r>
      <w:r w:rsidR="00734307">
        <w:t xml:space="preserve"> </w:t>
      </w:r>
      <w:r>
        <w:t xml:space="preserve">domande di contributo approvate ammonta complessivamente a </w:t>
      </w:r>
      <w:r w:rsidRPr="008857C0">
        <w:rPr>
          <w:b/>
          <w:bCs/>
        </w:rPr>
        <w:t>€</w:t>
      </w:r>
      <w:r w:rsidRPr="008857C0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="00734307">
        <w:rPr>
          <w:rFonts w:ascii="Calibri" w:eastAsia="Times New Roman" w:hAnsi="Calibri" w:cs="Calibri"/>
          <w:b/>
          <w:bCs/>
          <w:lang w:eastAsia="it-IT"/>
        </w:rPr>
        <w:t>15.</w:t>
      </w:r>
      <w:r w:rsidR="007E058C">
        <w:rPr>
          <w:rFonts w:ascii="Calibri" w:eastAsia="Times New Roman" w:hAnsi="Calibri" w:cs="Calibri"/>
          <w:b/>
          <w:bCs/>
          <w:lang w:eastAsia="it-IT"/>
        </w:rPr>
        <w:t>0</w:t>
      </w:r>
      <w:r w:rsidR="000126EC">
        <w:rPr>
          <w:rFonts w:ascii="Calibri" w:eastAsia="Times New Roman" w:hAnsi="Calibri" w:cs="Calibri"/>
          <w:b/>
          <w:bCs/>
          <w:lang w:eastAsia="it-IT"/>
        </w:rPr>
        <w:t>62</w:t>
      </w:r>
      <w:r w:rsidR="00734307">
        <w:rPr>
          <w:rFonts w:ascii="Calibri" w:eastAsia="Times New Roman" w:hAnsi="Calibri" w:cs="Calibri"/>
          <w:b/>
          <w:bCs/>
          <w:lang w:eastAsia="it-IT"/>
        </w:rPr>
        <w:t>.</w:t>
      </w:r>
      <w:r w:rsidR="000126EC">
        <w:rPr>
          <w:rFonts w:ascii="Calibri" w:eastAsia="Times New Roman" w:hAnsi="Calibri" w:cs="Calibri"/>
          <w:b/>
          <w:bCs/>
          <w:lang w:eastAsia="it-IT"/>
        </w:rPr>
        <w:t>2</w:t>
      </w:r>
      <w:r w:rsidR="007E058C">
        <w:rPr>
          <w:rFonts w:ascii="Calibri" w:eastAsia="Times New Roman" w:hAnsi="Calibri" w:cs="Calibri"/>
          <w:b/>
          <w:bCs/>
          <w:lang w:eastAsia="it-IT"/>
        </w:rPr>
        <w:t>87</w:t>
      </w:r>
      <w:r w:rsidR="00734307">
        <w:rPr>
          <w:rFonts w:ascii="Calibri" w:eastAsia="Times New Roman" w:hAnsi="Calibri" w:cs="Calibri"/>
          <w:b/>
          <w:bCs/>
          <w:lang w:eastAsia="it-IT"/>
        </w:rPr>
        <w:t>,</w:t>
      </w:r>
      <w:r w:rsidR="007E058C">
        <w:rPr>
          <w:rFonts w:ascii="Calibri" w:eastAsia="Times New Roman" w:hAnsi="Calibri" w:cs="Calibri"/>
          <w:b/>
          <w:bCs/>
          <w:lang w:eastAsia="it-IT"/>
        </w:rPr>
        <w:t>46</w:t>
      </w:r>
    </w:p>
    <w:p w14:paraId="3581DD51" w14:textId="4DC6C098" w:rsidR="008857C0" w:rsidRPr="008857C0" w:rsidRDefault="008857C0" w:rsidP="001818C9">
      <w:pPr>
        <w:jc w:val="both"/>
        <w:rPr>
          <w:rFonts w:ascii="Calibri" w:eastAsia="Times New Roman" w:hAnsi="Calibri" w:cs="Calibri"/>
          <w:lang w:eastAsia="it-IT"/>
        </w:rPr>
      </w:pPr>
      <w:r w:rsidRPr="150CF9E3">
        <w:rPr>
          <w:rFonts w:ascii="Calibri" w:eastAsia="Times New Roman" w:hAnsi="Calibri" w:cs="Calibri"/>
          <w:lang w:eastAsia="it-IT"/>
        </w:rPr>
        <w:t xml:space="preserve">L’importo medio del buono mensile approvato ammonta a € </w:t>
      </w:r>
      <w:r w:rsidR="00020156" w:rsidRPr="150CF9E3">
        <w:rPr>
          <w:rFonts w:ascii="Calibri" w:eastAsia="Times New Roman" w:hAnsi="Calibri" w:cs="Calibri"/>
          <w:lang w:eastAsia="it-IT"/>
        </w:rPr>
        <w:t>381</w:t>
      </w:r>
      <w:r w:rsidR="00817B48" w:rsidRPr="150CF9E3">
        <w:rPr>
          <w:rFonts w:ascii="Calibri" w:eastAsia="Times New Roman" w:hAnsi="Calibri" w:cs="Calibri"/>
          <w:lang w:eastAsia="it-IT"/>
        </w:rPr>
        <w:t>,42.</w:t>
      </w:r>
      <w:r w:rsidR="005615B9" w:rsidRPr="150CF9E3">
        <w:rPr>
          <w:rFonts w:ascii="Calibri" w:eastAsia="Times New Roman" w:hAnsi="Calibri" w:cs="Calibri"/>
          <w:lang w:eastAsia="it-IT"/>
        </w:rPr>
        <w:t xml:space="preserve"> </w:t>
      </w:r>
      <w:r w:rsidRPr="150CF9E3">
        <w:rPr>
          <w:rFonts w:ascii="Calibri" w:eastAsia="Times New Roman" w:hAnsi="Calibri" w:cs="Calibri"/>
          <w:lang w:eastAsia="it-IT"/>
        </w:rPr>
        <w:t xml:space="preserve"> Il</w:t>
      </w:r>
      <w:r w:rsidR="00230727" w:rsidRPr="150CF9E3">
        <w:rPr>
          <w:rFonts w:ascii="Calibri" w:eastAsia="Times New Roman" w:hAnsi="Calibri" w:cs="Calibri"/>
          <w:lang w:eastAsia="it-IT"/>
        </w:rPr>
        <w:t xml:space="preserve"> 77,7</w:t>
      </w:r>
      <w:r w:rsidR="005615B9" w:rsidRPr="150CF9E3">
        <w:rPr>
          <w:rFonts w:ascii="Calibri" w:eastAsia="Times New Roman" w:hAnsi="Calibri" w:cs="Calibri"/>
          <w:lang w:eastAsia="it-IT"/>
        </w:rPr>
        <w:t xml:space="preserve"> </w:t>
      </w:r>
      <w:r w:rsidRPr="150CF9E3">
        <w:rPr>
          <w:rFonts w:ascii="Calibri" w:eastAsia="Times New Roman" w:hAnsi="Calibri" w:cs="Calibri"/>
          <w:lang w:eastAsia="it-IT"/>
        </w:rPr>
        <w:t xml:space="preserve">% dei richiedenti ha richiesto l’importo massimo previsto (€ </w:t>
      </w:r>
      <w:r w:rsidR="00F34E5F" w:rsidRPr="150CF9E3">
        <w:rPr>
          <w:rFonts w:ascii="Calibri" w:eastAsia="Times New Roman" w:hAnsi="Calibri" w:cs="Calibri"/>
          <w:lang w:eastAsia="it-IT"/>
        </w:rPr>
        <w:t>400</w:t>
      </w:r>
      <w:r w:rsidRPr="150CF9E3">
        <w:rPr>
          <w:rFonts w:ascii="Calibri" w:eastAsia="Times New Roman" w:hAnsi="Calibri" w:cs="Calibri"/>
          <w:lang w:eastAsia="it-IT"/>
        </w:rPr>
        <w:t>).</w:t>
      </w:r>
    </w:p>
    <w:p w14:paraId="7FC90BE4" w14:textId="48A857B2" w:rsidR="008857C0" w:rsidRPr="008857C0" w:rsidRDefault="008857C0" w:rsidP="008857C0"/>
    <w:sectPr w:rsidR="008857C0" w:rsidRPr="008857C0" w:rsidSect="005E75D2">
      <w:headerReference w:type="default" r:id="rId12"/>
      <w:footerReference w:type="default" r:id="rId13"/>
      <w:pgSz w:w="11906" w:h="16838"/>
      <w:pgMar w:top="1417" w:right="1134" w:bottom="1134" w:left="1134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4986F" w14:textId="77777777" w:rsidR="008563A6" w:rsidRDefault="008563A6" w:rsidP="00D24A91">
      <w:pPr>
        <w:spacing w:after="0" w:line="240" w:lineRule="auto"/>
      </w:pPr>
      <w:r>
        <w:separator/>
      </w:r>
    </w:p>
  </w:endnote>
  <w:endnote w:type="continuationSeparator" w:id="0">
    <w:p w14:paraId="041A6609" w14:textId="77777777" w:rsidR="008563A6" w:rsidRDefault="008563A6" w:rsidP="00D2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C21D" w14:textId="7F406CFB" w:rsidR="00D24A91" w:rsidRDefault="00D24A91" w:rsidP="00D24A91">
    <w:pPr>
      <w:pStyle w:val="Pidipagina"/>
      <w:ind w:left="-426"/>
    </w:pPr>
  </w:p>
  <w:tbl>
    <w:tblPr>
      <w:tblStyle w:val="Grigliatabella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5"/>
      <w:gridCol w:w="998"/>
      <w:gridCol w:w="6509"/>
    </w:tblGrid>
    <w:tr w:rsidR="00D24A91" w14:paraId="7BCCA745" w14:textId="77777777" w:rsidTr="000112B2">
      <w:tc>
        <w:tcPr>
          <w:tcW w:w="2195" w:type="dxa"/>
          <w:vAlign w:val="bottom"/>
        </w:tcPr>
        <w:p w14:paraId="3B5BFC3E" w14:textId="5505A787" w:rsidR="00D24A91" w:rsidRDefault="00D24A91" w:rsidP="00D24A91">
          <w:pPr>
            <w:pStyle w:val="Pidipagina"/>
            <w:ind w:left="24"/>
          </w:pPr>
          <w:r>
            <w:rPr>
              <w:noProof/>
              <w:lang w:eastAsia="it-IT"/>
            </w:rPr>
            <w:drawing>
              <wp:inline distT="0" distB="0" distL="0" distR="0" wp14:anchorId="54F8CD25" wp14:editId="71804868">
                <wp:extent cx="1242000" cy="514800"/>
                <wp:effectExtent l="0" t="0" r="0" b="0"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" w:type="dxa"/>
          <w:vAlign w:val="bottom"/>
        </w:tcPr>
        <w:p w14:paraId="52E897A3" w14:textId="629268DC" w:rsidR="00D24A91" w:rsidRDefault="00D24A91" w:rsidP="00D24A91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616B5B0C" wp14:editId="020330EB">
                <wp:extent cx="496800" cy="320400"/>
                <wp:effectExtent l="0" t="0" r="0" b="3810"/>
                <wp:docPr id="36" name="Immagin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800" cy="32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9" w:type="dxa"/>
          <w:vAlign w:val="bottom"/>
        </w:tcPr>
        <w:p w14:paraId="400E3323" w14:textId="6A421A6F" w:rsidR="00D24A91" w:rsidRDefault="00D24A91" w:rsidP="00D24A91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10DFD3AD" wp14:editId="4F78651D">
                <wp:extent cx="507600" cy="327600"/>
                <wp:effectExtent l="0" t="0" r="6985" b="0"/>
                <wp:docPr id="37" name="Immagin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600" cy="3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1BD1DD" w14:textId="794723E3" w:rsidR="00D24A91" w:rsidRDefault="00D24A91" w:rsidP="00D24A91">
    <w:pPr>
      <w:pStyle w:val="Pidipagina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DA4CF" w14:textId="77777777" w:rsidR="008563A6" w:rsidRDefault="008563A6" w:rsidP="00D24A91">
      <w:pPr>
        <w:spacing w:after="0" w:line="240" w:lineRule="auto"/>
      </w:pPr>
      <w:r>
        <w:separator/>
      </w:r>
    </w:p>
  </w:footnote>
  <w:footnote w:type="continuationSeparator" w:id="0">
    <w:p w14:paraId="26CCE13F" w14:textId="77777777" w:rsidR="008563A6" w:rsidRDefault="008563A6" w:rsidP="00D24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0837" w14:textId="06647F2D" w:rsidR="00D24A91" w:rsidRDefault="00D24A91">
    <w:pPr>
      <w:pStyle w:val="Intestazione"/>
    </w:pPr>
    <w:r w:rsidRPr="00B33EDD">
      <w:rPr>
        <w:rFonts w:ascii="Gill Sans MT" w:hAnsi="Gill Sans MT" w:cs="Arial"/>
        <w:b/>
        <w:noProof/>
        <w:color w:val="000080"/>
        <w:shd w:val="clear" w:color="auto" w:fill="FFFFFF"/>
        <w:lang w:eastAsia="it-IT"/>
      </w:rPr>
      <w:drawing>
        <wp:inline distT="0" distB="0" distL="0" distR="0" wp14:anchorId="577F3EB3" wp14:editId="25F0E4FF">
          <wp:extent cx="6120130" cy="425450"/>
          <wp:effectExtent l="0" t="0" r="0" b="0"/>
          <wp:docPr id="34" name="Immagine 34" descr="X:\2021-27\COMUNICAZIONE e EVENTI\0. LOGHI\Blocco_Fondi_europ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2021-27\COMUNICAZIONE e EVENTI\0. LOGHI\Blocco_Fondi_europe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E23E7"/>
    <w:multiLevelType w:val="hybridMultilevel"/>
    <w:tmpl w:val="0A5856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634FB8"/>
    <w:multiLevelType w:val="hybridMultilevel"/>
    <w:tmpl w:val="DA56C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67FD"/>
    <w:multiLevelType w:val="hybridMultilevel"/>
    <w:tmpl w:val="A1CA6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F57EB"/>
    <w:multiLevelType w:val="hybridMultilevel"/>
    <w:tmpl w:val="6054DD7C"/>
    <w:lvl w:ilvl="0" w:tplc="3C525EC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54039B"/>
    <w:multiLevelType w:val="hybridMultilevel"/>
    <w:tmpl w:val="EDAA4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E1EDF"/>
    <w:multiLevelType w:val="hybridMultilevel"/>
    <w:tmpl w:val="FE82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75561"/>
    <w:multiLevelType w:val="hybridMultilevel"/>
    <w:tmpl w:val="E52ED3F0"/>
    <w:lvl w:ilvl="0" w:tplc="A8DA5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3765B"/>
    <w:multiLevelType w:val="hybridMultilevel"/>
    <w:tmpl w:val="0452FFEC"/>
    <w:lvl w:ilvl="0" w:tplc="0410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64176082">
    <w:abstractNumId w:val="3"/>
  </w:num>
  <w:num w:numId="2" w16cid:durableId="737050044">
    <w:abstractNumId w:val="7"/>
  </w:num>
  <w:num w:numId="3" w16cid:durableId="1879276731">
    <w:abstractNumId w:val="2"/>
  </w:num>
  <w:num w:numId="4" w16cid:durableId="82923628">
    <w:abstractNumId w:val="0"/>
  </w:num>
  <w:num w:numId="5" w16cid:durableId="1755591660">
    <w:abstractNumId w:val="5"/>
  </w:num>
  <w:num w:numId="6" w16cid:durableId="429854462">
    <w:abstractNumId w:val="4"/>
  </w:num>
  <w:num w:numId="7" w16cid:durableId="1634286387">
    <w:abstractNumId w:val="6"/>
  </w:num>
  <w:num w:numId="8" w16cid:durableId="180619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91"/>
    <w:rsid w:val="000049F3"/>
    <w:rsid w:val="000112B2"/>
    <w:rsid w:val="000126EC"/>
    <w:rsid w:val="00020156"/>
    <w:rsid w:val="0002769F"/>
    <w:rsid w:val="000278BE"/>
    <w:rsid w:val="00032365"/>
    <w:rsid w:val="000368D0"/>
    <w:rsid w:val="00044A86"/>
    <w:rsid w:val="00046846"/>
    <w:rsid w:val="00060A58"/>
    <w:rsid w:val="00085D7C"/>
    <w:rsid w:val="00090906"/>
    <w:rsid w:val="00097FAA"/>
    <w:rsid w:val="000A4931"/>
    <w:rsid w:val="000C352B"/>
    <w:rsid w:val="000C7FB2"/>
    <w:rsid w:val="000E1DEF"/>
    <w:rsid w:val="00111ACE"/>
    <w:rsid w:val="00131236"/>
    <w:rsid w:val="00140614"/>
    <w:rsid w:val="00144FDD"/>
    <w:rsid w:val="0014708A"/>
    <w:rsid w:val="001818C9"/>
    <w:rsid w:val="00183F5C"/>
    <w:rsid w:val="001A4035"/>
    <w:rsid w:val="001C621F"/>
    <w:rsid w:val="00201F25"/>
    <w:rsid w:val="002162A6"/>
    <w:rsid w:val="00230727"/>
    <w:rsid w:val="00241A9A"/>
    <w:rsid w:val="00273000"/>
    <w:rsid w:val="002A795A"/>
    <w:rsid w:val="002C346C"/>
    <w:rsid w:val="003245F3"/>
    <w:rsid w:val="00327A8A"/>
    <w:rsid w:val="00342235"/>
    <w:rsid w:val="003522AA"/>
    <w:rsid w:val="003565FB"/>
    <w:rsid w:val="00385D2D"/>
    <w:rsid w:val="00387CE0"/>
    <w:rsid w:val="003E162D"/>
    <w:rsid w:val="003F5FEA"/>
    <w:rsid w:val="00426FC2"/>
    <w:rsid w:val="0043171B"/>
    <w:rsid w:val="00467691"/>
    <w:rsid w:val="00480F4D"/>
    <w:rsid w:val="00481271"/>
    <w:rsid w:val="00495C8D"/>
    <w:rsid w:val="004978D0"/>
    <w:rsid w:val="004B1E56"/>
    <w:rsid w:val="004C4DD2"/>
    <w:rsid w:val="004E08A5"/>
    <w:rsid w:val="004E2F19"/>
    <w:rsid w:val="005171E8"/>
    <w:rsid w:val="005225ED"/>
    <w:rsid w:val="005244E3"/>
    <w:rsid w:val="00531350"/>
    <w:rsid w:val="005500F8"/>
    <w:rsid w:val="005615B9"/>
    <w:rsid w:val="00565D89"/>
    <w:rsid w:val="00573C6C"/>
    <w:rsid w:val="00575029"/>
    <w:rsid w:val="0059037E"/>
    <w:rsid w:val="005A3159"/>
    <w:rsid w:val="005B7E59"/>
    <w:rsid w:val="005D56DB"/>
    <w:rsid w:val="005E1397"/>
    <w:rsid w:val="005E75D2"/>
    <w:rsid w:val="005F4F0D"/>
    <w:rsid w:val="0060381B"/>
    <w:rsid w:val="006139A1"/>
    <w:rsid w:val="00616EC2"/>
    <w:rsid w:val="006209D4"/>
    <w:rsid w:val="00624BB6"/>
    <w:rsid w:val="00647677"/>
    <w:rsid w:val="00665060"/>
    <w:rsid w:val="006B41CE"/>
    <w:rsid w:val="00723E17"/>
    <w:rsid w:val="00734307"/>
    <w:rsid w:val="00736178"/>
    <w:rsid w:val="00745DDD"/>
    <w:rsid w:val="00747EEA"/>
    <w:rsid w:val="007572C4"/>
    <w:rsid w:val="007642AE"/>
    <w:rsid w:val="00765B94"/>
    <w:rsid w:val="0077753B"/>
    <w:rsid w:val="00784E18"/>
    <w:rsid w:val="00794CDC"/>
    <w:rsid w:val="00796CBD"/>
    <w:rsid w:val="007B2DED"/>
    <w:rsid w:val="007B5B9A"/>
    <w:rsid w:val="007E058C"/>
    <w:rsid w:val="007E390C"/>
    <w:rsid w:val="007E66E5"/>
    <w:rsid w:val="007F2CF0"/>
    <w:rsid w:val="00817B48"/>
    <w:rsid w:val="008563A6"/>
    <w:rsid w:val="00873D68"/>
    <w:rsid w:val="00877DF6"/>
    <w:rsid w:val="008857C0"/>
    <w:rsid w:val="008957A6"/>
    <w:rsid w:val="008B4FF0"/>
    <w:rsid w:val="008C6AD8"/>
    <w:rsid w:val="008D2002"/>
    <w:rsid w:val="009038A3"/>
    <w:rsid w:val="00913C82"/>
    <w:rsid w:val="00914CBA"/>
    <w:rsid w:val="00933DF0"/>
    <w:rsid w:val="00951A55"/>
    <w:rsid w:val="00995BEF"/>
    <w:rsid w:val="009A228B"/>
    <w:rsid w:val="009A4A00"/>
    <w:rsid w:val="009D2D8F"/>
    <w:rsid w:val="009E1C19"/>
    <w:rsid w:val="00A07331"/>
    <w:rsid w:val="00A2495A"/>
    <w:rsid w:val="00A26FA2"/>
    <w:rsid w:val="00A55CE6"/>
    <w:rsid w:val="00A70D53"/>
    <w:rsid w:val="00AA22B1"/>
    <w:rsid w:val="00AB54F8"/>
    <w:rsid w:val="00AD5F85"/>
    <w:rsid w:val="00AF18BC"/>
    <w:rsid w:val="00B04C50"/>
    <w:rsid w:val="00B53CF1"/>
    <w:rsid w:val="00B54631"/>
    <w:rsid w:val="00B60CB2"/>
    <w:rsid w:val="00B67CA9"/>
    <w:rsid w:val="00B952E7"/>
    <w:rsid w:val="00BB6192"/>
    <w:rsid w:val="00BD10CA"/>
    <w:rsid w:val="00BD31C0"/>
    <w:rsid w:val="00BF278F"/>
    <w:rsid w:val="00C25986"/>
    <w:rsid w:val="00C3649C"/>
    <w:rsid w:val="00C63F3C"/>
    <w:rsid w:val="00C701AF"/>
    <w:rsid w:val="00C923C7"/>
    <w:rsid w:val="00CB068A"/>
    <w:rsid w:val="00CF5B17"/>
    <w:rsid w:val="00D07165"/>
    <w:rsid w:val="00D24975"/>
    <w:rsid w:val="00D24A91"/>
    <w:rsid w:val="00D33019"/>
    <w:rsid w:val="00D44F0A"/>
    <w:rsid w:val="00D55252"/>
    <w:rsid w:val="00D66827"/>
    <w:rsid w:val="00D7121B"/>
    <w:rsid w:val="00D923E3"/>
    <w:rsid w:val="00DA1495"/>
    <w:rsid w:val="00DB3536"/>
    <w:rsid w:val="00DF370C"/>
    <w:rsid w:val="00E818F1"/>
    <w:rsid w:val="00E93BAE"/>
    <w:rsid w:val="00E974F8"/>
    <w:rsid w:val="00E9783F"/>
    <w:rsid w:val="00EA082B"/>
    <w:rsid w:val="00EB5245"/>
    <w:rsid w:val="00ED09D1"/>
    <w:rsid w:val="00F05DF0"/>
    <w:rsid w:val="00F16B6F"/>
    <w:rsid w:val="00F30775"/>
    <w:rsid w:val="00F34E5F"/>
    <w:rsid w:val="00F860DF"/>
    <w:rsid w:val="00F91D0A"/>
    <w:rsid w:val="00F958F1"/>
    <w:rsid w:val="00FA078D"/>
    <w:rsid w:val="00FA1700"/>
    <w:rsid w:val="00FC4A5D"/>
    <w:rsid w:val="00FD23F2"/>
    <w:rsid w:val="00FE6D92"/>
    <w:rsid w:val="150CF9E3"/>
    <w:rsid w:val="3A4B8A61"/>
    <w:rsid w:val="53A2F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2134D"/>
  <w15:chartTrackingRefBased/>
  <w15:docId w15:val="{BB583604-CAB6-4892-9803-53E2F871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1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1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24A91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D24A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D24A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A91"/>
  </w:style>
  <w:style w:type="paragraph" w:styleId="Pidipagina">
    <w:name w:val="footer"/>
    <w:basedOn w:val="Normale"/>
    <w:link w:val="PidipaginaCarattere"/>
    <w:uiPriority w:val="99"/>
    <w:unhideWhenUsed/>
    <w:rsid w:val="00D24A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A91"/>
  </w:style>
  <w:style w:type="table" w:styleId="Grigliatabella">
    <w:name w:val="Table Grid"/>
    <w:basedOn w:val="Tabellanormale"/>
    <w:uiPriority w:val="39"/>
    <w:rsid w:val="00D2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11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1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112B2"/>
  </w:style>
  <w:style w:type="character" w:styleId="Collegamentoipertestuale">
    <w:name w:val="Hyperlink"/>
    <w:basedOn w:val="Carpredefinitoparagrafo"/>
    <w:uiPriority w:val="99"/>
    <w:unhideWhenUsed/>
    <w:rsid w:val="00EA08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082B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4CD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4CD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4CDC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426F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D09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D09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D09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09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09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familys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7e1464-76c3-4ff7-b1d7-5681a6237314" xsi:nil="true"/>
    <lcf76f155ced4ddcb4097134ff3c332f xmlns="16f3ff5d-2845-4e18-8d5f-d39fdd0aac5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9F7048BEAE0F4A919CA027D742B6C9" ma:contentTypeVersion="12" ma:contentTypeDescription="Creare un nuovo documento." ma:contentTypeScope="" ma:versionID="7e37edc1a342484fb6b753093bc6127a">
  <xsd:schema xmlns:xsd="http://www.w3.org/2001/XMLSchema" xmlns:xs="http://www.w3.org/2001/XMLSchema" xmlns:p="http://schemas.microsoft.com/office/2006/metadata/properties" xmlns:ns2="16f3ff5d-2845-4e18-8d5f-d39fdd0aac55" xmlns:ns3="617e1464-76c3-4ff7-b1d7-5681a6237314" targetNamespace="http://schemas.microsoft.com/office/2006/metadata/properties" ma:root="true" ma:fieldsID="5943a5219b6a8db00070ead5fa2f3538" ns2:_="" ns3:_="">
    <xsd:import namespace="16f3ff5d-2845-4e18-8d5f-d39fdd0aac55"/>
    <xsd:import namespace="617e1464-76c3-4ff7-b1d7-5681a6237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ff5d-2845-4e18-8d5f-d39fdd0aa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b6d8604-54f5-449f-b004-d67d3d7c0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1464-76c3-4ff7-b1d7-5681a62373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0e98f7-5833-49c5-9619-5710f3bb8cc2}" ma:internalName="TaxCatchAll" ma:showField="CatchAllData" ma:web="617e1464-76c3-4ff7-b1d7-5681a6237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29D60-2C2B-4877-971E-CE4B939C6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CA057-07C5-4833-918C-295F0C19C64A}">
  <ds:schemaRefs>
    <ds:schemaRef ds:uri="http://schemas.microsoft.com/office/2006/metadata/properties"/>
    <ds:schemaRef ds:uri="http://schemas.microsoft.com/office/infopath/2007/PartnerControls"/>
    <ds:schemaRef ds:uri="617e1464-76c3-4ff7-b1d7-5681a6237314"/>
    <ds:schemaRef ds:uri="16f3ff5d-2845-4e18-8d5f-d39fdd0aac55"/>
  </ds:schemaRefs>
</ds:datastoreItem>
</file>

<file path=customXml/itemProps3.xml><?xml version="1.0" encoding="utf-8"?>
<ds:datastoreItem xmlns:ds="http://schemas.openxmlformats.org/officeDocument/2006/customXml" ds:itemID="{A529F9F8-A499-4A02-995B-C3F345772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110B9-4F7B-47D1-861E-29FD996C2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3ff5d-2845-4e18-8d5f-d39fdd0aac55"/>
    <ds:schemaRef ds:uri="617e1464-76c3-4ff7-b1d7-5681a6237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1246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Campione</dc:creator>
  <cp:keywords/>
  <dc:description/>
  <cp:lastModifiedBy>Matteo Campione</cp:lastModifiedBy>
  <cp:revision>111</cp:revision>
  <cp:lastPrinted>2023-04-07T10:23:00Z</cp:lastPrinted>
  <dcterms:created xsi:type="dcterms:W3CDTF">2023-04-06T08:16:00Z</dcterms:created>
  <dcterms:modified xsi:type="dcterms:W3CDTF">2025-09-10T06:51:00Z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0x0101006C9F7048BEAE0F4A919CA027D742B6C9</vt:lpwstr>
  </property>
  <property fmtid="{D5CDD505-2E9C-101B-9397-08002B2CF9AE}" pid="3" name="MediaServiceImageTags">
    <vt:lpwstr/>
  </property>
</Properties>
</file>