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976F" w14:textId="47C85037" w:rsidR="000112B2" w:rsidRPr="003245F3" w:rsidRDefault="00D24A91" w:rsidP="000112B2">
      <w:pPr>
        <w:pStyle w:val="Titolo"/>
        <w:jc w:val="center"/>
        <w:rPr>
          <w:sz w:val="52"/>
          <w:szCs w:val="52"/>
        </w:rPr>
      </w:pPr>
      <w:r w:rsidRPr="000112B2">
        <w:rPr>
          <w:sz w:val="52"/>
          <w:szCs w:val="52"/>
        </w:rPr>
        <w:t xml:space="preserve">Scheda </w:t>
      </w:r>
      <w:r w:rsidRPr="003245F3">
        <w:rPr>
          <w:sz w:val="52"/>
          <w:szCs w:val="52"/>
        </w:rPr>
        <w:t>Informativa O</w:t>
      </w:r>
      <w:r w:rsidR="008B4FF0" w:rsidRPr="003245F3">
        <w:rPr>
          <w:sz w:val="52"/>
          <w:szCs w:val="52"/>
        </w:rPr>
        <w:t xml:space="preserve">perazioni di </w:t>
      </w:r>
      <w:r w:rsidRPr="003245F3">
        <w:rPr>
          <w:sz w:val="52"/>
          <w:szCs w:val="52"/>
        </w:rPr>
        <w:t>I</w:t>
      </w:r>
      <w:r w:rsidR="008B4FF0" w:rsidRPr="003245F3">
        <w:rPr>
          <w:sz w:val="52"/>
          <w:szCs w:val="52"/>
        </w:rPr>
        <w:t xml:space="preserve">mportanza </w:t>
      </w:r>
      <w:r w:rsidRPr="003245F3">
        <w:rPr>
          <w:sz w:val="52"/>
          <w:szCs w:val="52"/>
        </w:rPr>
        <w:t>S</w:t>
      </w:r>
      <w:r w:rsidR="008B4FF0" w:rsidRPr="003245F3">
        <w:rPr>
          <w:sz w:val="52"/>
          <w:szCs w:val="52"/>
        </w:rPr>
        <w:t xml:space="preserve">trategica </w:t>
      </w:r>
    </w:p>
    <w:p w14:paraId="268053F0" w14:textId="6285F445" w:rsidR="008B4FF0" w:rsidRPr="008B4FF0" w:rsidRDefault="008B4FF0" w:rsidP="008B4FF0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r w:rsidRPr="003245F3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RDC articoli 2 e 73 </w:t>
      </w:r>
    </w:p>
    <w:p w14:paraId="306D997F" w14:textId="77A66D28" w:rsidR="000112B2" w:rsidRPr="000112B2" w:rsidRDefault="00D24A91" w:rsidP="000112B2">
      <w:pPr>
        <w:pStyle w:val="Titolo"/>
        <w:jc w:val="center"/>
        <w:rPr>
          <w:sz w:val="52"/>
          <w:szCs w:val="52"/>
        </w:rPr>
      </w:pPr>
      <w:r w:rsidRPr="000112B2">
        <w:rPr>
          <w:sz w:val="52"/>
          <w:szCs w:val="52"/>
        </w:rPr>
        <w:t>Buoni servizio per le persone non autosufficienti</w:t>
      </w:r>
    </w:p>
    <w:p w14:paraId="71C9EE40" w14:textId="06B5D7F4" w:rsidR="00A332FE" w:rsidRDefault="00F15821" w:rsidP="000112B2">
      <w:pPr>
        <w:pStyle w:val="Titolo"/>
        <w:jc w:val="center"/>
        <w:rPr>
          <w:sz w:val="40"/>
          <w:szCs w:val="40"/>
        </w:rPr>
      </w:pPr>
      <w:r>
        <w:rPr>
          <w:sz w:val="40"/>
          <w:szCs w:val="40"/>
        </w:rPr>
        <w:t>9</w:t>
      </w:r>
      <w:r w:rsidR="00D24A91" w:rsidRPr="000112B2">
        <w:rPr>
          <w:sz w:val="40"/>
          <w:szCs w:val="40"/>
        </w:rPr>
        <w:t>/</w:t>
      </w:r>
      <w:r w:rsidR="00E4491B">
        <w:rPr>
          <w:sz w:val="40"/>
          <w:szCs w:val="40"/>
        </w:rPr>
        <w:t>0</w:t>
      </w:r>
      <w:r>
        <w:rPr>
          <w:sz w:val="40"/>
          <w:szCs w:val="40"/>
        </w:rPr>
        <w:t>9</w:t>
      </w:r>
      <w:r w:rsidR="00D24A91" w:rsidRPr="000112B2">
        <w:rPr>
          <w:sz w:val="40"/>
          <w:szCs w:val="40"/>
        </w:rPr>
        <w:t>/202</w:t>
      </w:r>
      <w:r w:rsidR="002C7B14">
        <w:rPr>
          <w:sz w:val="40"/>
          <w:szCs w:val="40"/>
        </w:rPr>
        <w:t>5</w:t>
      </w:r>
    </w:p>
    <w:p w14:paraId="1F523B5B" w14:textId="30BBC5E9" w:rsidR="000112B2" w:rsidRDefault="000112B2" w:rsidP="000112B2"/>
    <w:p w14:paraId="53D269B4" w14:textId="0616B62F" w:rsidR="00D24A91" w:rsidRDefault="00D24A91" w:rsidP="000112B2">
      <w:pPr>
        <w:pStyle w:val="Titolo1"/>
      </w:pPr>
      <w:r>
        <w:t>Contenuti e modalità di avvio</w:t>
      </w:r>
    </w:p>
    <w:p w14:paraId="3C5F3EF6" w14:textId="05B620F2" w:rsidR="00D24A91" w:rsidRDefault="00D24A91" w:rsidP="00C923C7">
      <w:pPr>
        <w:pStyle w:val="Titolo2"/>
        <w:jc w:val="both"/>
      </w:pPr>
      <w:r>
        <w:t>Titolo e dotazione finanziaria</w:t>
      </w:r>
    </w:p>
    <w:p w14:paraId="371A9837" w14:textId="1C7D2366" w:rsidR="000112B2" w:rsidRDefault="000112B2" w:rsidP="006224D7">
      <w:r>
        <w:t xml:space="preserve">L’Avviso Pubblico di riferimento dell’intervento Buoni servizio per le persone non autosufficienti è denominato </w:t>
      </w:r>
      <w:r w:rsidRPr="000112B2">
        <w:rPr>
          <w:i/>
          <w:iCs/>
        </w:rPr>
        <w:t>“Avviso Pubblico per accedere a buoni servizio finalizzati al pagamento dei servizi di assistenza per le persone non autosufficienti nel territorio della Regione Lazio - I</w:t>
      </w:r>
      <w:r w:rsidR="006224D7">
        <w:rPr>
          <w:i/>
          <w:iCs/>
        </w:rPr>
        <w:t>V</w:t>
      </w:r>
      <w:r w:rsidRPr="000112B2">
        <w:rPr>
          <w:i/>
          <w:iCs/>
        </w:rPr>
        <w:t xml:space="preserve"> edizione</w:t>
      </w:r>
      <w:r w:rsidR="006224D7">
        <w:rPr>
          <w:i/>
          <w:iCs/>
        </w:rPr>
        <w:t>- 2024-2025</w:t>
      </w:r>
      <w:r w:rsidRPr="000112B2">
        <w:rPr>
          <w:i/>
          <w:iCs/>
        </w:rPr>
        <w:t>”</w:t>
      </w:r>
    </w:p>
    <w:p w14:paraId="378A55CD" w14:textId="25F6A57F" w:rsidR="000112B2" w:rsidRPr="000112B2" w:rsidRDefault="000112B2" w:rsidP="00C923C7">
      <w:pPr>
        <w:jc w:val="both"/>
      </w:pPr>
      <w:r>
        <w:t xml:space="preserve">La dotazione finanziaria disponibile per l’Avviso ammonta complessivamente a </w:t>
      </w:r>
      <w:proofErr w:type="gramStart"/>
      <w:r w:rsidRPr="000112B2">
        <w:rPr>
          <w:b/>
          <w:bCs/>
        </w:rPr>
        <w:t>Euro</w:t>
      </w:r>
      <w:proofErr w:type="gramEnd"/>
      <w:r w:rsidRPr="000112B2">
        <w:rPr>
          <w:b/>
          <w:bCs/>
        </w:rPr>
        <w:t xml:space="preserve"> </w:t>
      </w:r>
      <w:r w:rsidR="006224D7">
        <w:rPr>
          <w:b/>
          <w:bCs/>
        </w:rPr>
        <w:t>8</w:t>
      </w:r>
      <w:r w:rsidRPr="000112B2">
        <w:rPr>
          <w:b/>
          <w:bCs/>
        </w:rPr>
        <w:t>.000.000,00</w:t>
      </w:r>
      <w:r>
        <w:t xml:space="preserve"> (</w:t>
      </w:r>
      <w:r w:rsidR="006224D7">
        <w:t>otto</w:t>
      </w:r>
      <w:r w:rsidR="00773137">
        <w:t xml:space="preserve"> </w:t>
      </w:r>
      <w:r>
        <w:t>milioni)</w:t>
      </w:r>
    </w:p>
    <w:p w14:paraId="4BCC79C8" w14:textId="24D707B5" w:rsidR="00D24A91" w:rsidRDefault="00D24A91" w:rsidP="00C923C7">
      <w:pPr>
        <w:pStyle w:val="Titolo2"/>
        <w:jc w:val="both"/>
      </w:pPr>
      <w:r>
        <w:t>Contenuti di sintesi</w:t>
      </w:r>
    </w:p>
    <w:p w14:paraId="684F7CE0" w14:textId="786D372E" w:rsidR="000112B2" w:rsidRDefault="000112B2" w:rsidP="00C923C7">
      <w:pPr>
        <w:jc w:val="both"/>
      </w:pPr>
      <w:r>
        <w:t xml:space="preserve">L’intervento prevede l’erogazione, mediante procedura “a sportello”, di Buoni servizio a favore delle persone residenti o domiciliate nel territorio della Regione Lazio che abbiano in carico di cura persone non autosufficienti per il pagamento delle spese relative ai servizi di assistenza </w:t>
      </w:r>
      <w:proofErr w:type="gramStart"/>
      <w:r>
        <w:t>socio-sanitari</w:t>
      </w:r>
      <w:proofErr w:type="gramEnd"/>
      <w:r>
        <w:t>.</w:t>
      </w:r>
    </w:p>
    <w:p w14:paraId="10EAD1C1" w14:textId="061219B1" w:rsidR="000112B2" w:rsidRDefault="000112B2" w:rsidP="00C923C7">
      <w:pPr>
        <w:jc w:val="both"/>
      </w:pPr>
      <w:r w:rsidRPr="000112B2">
        <w:t xml:space="preserve">I Buoni servizio </w:t>
      </w:r>
      <w:r>
        <w:t>hanno</w:t>
      </w:r>
      <w:r w:rsidRPr="000112B2">
        <w:t xml:space="preserve"> un valore massimo </w:t>
      </w:r>
      <w:r w:rsidRPr="000112B2">
        <w:rPr>
          <w:b/>
          <w:bCs/>
        </w:rPr>
        <w:t>€ 700 mensili</w:t>
      </w:r>
      <w:r w:rsidRPr="000112B2">
        <w:t xml:space="preserve"> per massimo </w:t>
      </w:r>
      <w:r w:rsidRPr="000112B2">
        <w:rPr>
          <w:b/>
          <w:bCs/>
        </w:rPr>
        <w:t>12 mensilità</w:t>
      </w:r>
      <w:r w:rsidRPr="000112B2">
        <w:t xml:space="preserve"> </w:t>
      </w:r>
      <w:r w:rsidRPr="000112B2">
        <w:rPr>
          <w:b/>
          <w:bCs/>
        </w:rPr>
        <w:t>consecutive</w:t>
      </w:r>
      <w:r>
        <w:t xml:space="preserve"> e possono essere utilizzati per le spese sostenute a partire dal 1° luglio 202</w:t>
      </w:r>
      <w:r w:rsidR="006224D7">
        <w:t>4</w:t>
      </w:r>
      <w:r>
        <w:t xml:space="preserve"> fino al mese di dicembre 202</w:t>
      </w:r>
      <w:r w:rsidR="006224D7">
        <w:t>5</w:t>
      </w:r>
      <w:r>
        <w:t xml:space="preserve"> compreso.</w:t>
      </w:r>
    </w:p>
    <w:p w14:paraId="0DE28077" w14:textId="1CAB6F6E" w:rsidR="000112B2" w:rsidRDefault="000112B2" w:rsidP="00C923C7">
      <w:pPr>
        <w:jc w:val="both"/>
      </w:pPr>
      <w:r>
        <w:t xml:space="preserve">L’Avviso identifica </w:t>
      </w:r>
      <w:proofErr w:type="gramStart"/>
      <w:r>
        <w:t>3</w:t>
      </w:r>
      <w:proofErr w:type="gramEnd"/>
      <w:r>
        <w:t xml:space="preserve"> tipologie di servizi/prestazione per i quali è possibile utilizzare i Buoni:</w:t>
      </w:r>
    </w:p>
    <w:p w14:paraId="2ECBAE06" w14:textId="77777777" w:rsidR="000112B2" w:rsidRPr="00C9746B" w:rsidRDefault="000112B2" w:rsidP="00C923C7">
      <w:pPr>
        <w:pStyle w:val="Paragrafoelenco"/>
        <w:numPr>
          <w:ilvl w:val="0"/>
          <w:numId w:val="2"/>
        </w:numPr>
        <w:ind w:left="709"/>
        <w:jc w:val="both"/>
        <w:rPr>
          <w:u w:val="single"/>
        </w:rPr>
      </w:pPr>
      <w:r w:rsidRPr="00C9746B">
        <w:rPr>
          <w:b/>
          <w:bCs/>
        </w:rPr>
        <w:t>assistenza domiciliare</w:t>
      </w:r>
      <w:r w:rsidRPr="00C9746B">
        <w:t xml:space="preserve">, con l’esclusione di attività sanitaria, erogata da enti </w:t>
      </w:r>
      <w:r w:rsidRPr="00C9746B">
        <w:rPr>
          <w:u w:val="single"/>
        </w:rPr>
        <w:t>accreditati, ai sensi della D.G.R 223/2016;</w:t>
      </w:r>
    </w:p>
    <w:p w14:paraId="56DFEB87" w14:textId="77777777" w:rsidR="000112B2" w:rsidRPr="00C9746B" w:rsidRDefault="000112B2" w:rsidP="00C923C7">
      <w:pPr>
        <w:pStyle w:val="Paragrafoelenco"/>
        <w:numPr>
          <w:ilvl w:val="0"/>
          <w:numId w:val="2"/>
        </w:numPr>
        <w:ind w:left="709"/>
        <w:jc w:val="both"/>
      </w:pPr>
      <w:r w:rsidRPr="00C9746B">
        <w:rPr>
          <w:b/>
          <w:bCs/>
        </w:rPr>
        <w:t xml:space="preserve">centri diurni </w:t>
      </w:r>
      <w:proofErr w:type="gramStart"/>
      <w:r w:rsidRPr="00C9746B">
        <w:rPr>
          <w:b/>
          <w:bCs/>
        </w:rPr>
        <w:t>socio assistenziali</w:t>
      </w:r>
      <w:proofErr w:type="gramEnd"/>
      <w:r w:rsidRPr="00C9746B">
        <w:t xml:space="preserve"> </w:t>
      </w:r>
      <w:r w:rsidRPr="00C9746B">
        <w:rPr>
          <w:u w:val="single"/>
        </w:rPr>
        <w:t>autorizzati ai sensi della D.</w:t>
      </w:r>
      <w:proofErr w:type="gramStart"/>
      <w:r w:rsidRPr="00C9746B">
        <w:rPr>
          <w:u w:val="single"/>
        </w:rPr>
        <w:t>G.R</w:t>
      </w:r>
      <w:proofErr w:type="gramEnd"/>
      <w:r w:rsidRPr="00C9746B">
        <w:rPr>
          <w:u w:val="single"/>
        </w:rPr>
        <w:t xml:space="preserve"> 1304/2004</w:t>
      </w:r>
      <w:r w:rsidRPr="00C9746B">
        <w:t xml:space="preserve"> e i </w:t>
      </w:r>
      <w:r w:rsidRPr="00C9746B">
        <w:rPr>
          <w:b/>
          <w:bCs/>
        </w:rPr>
        <w:t>servizi semiresidenziali</w:t>
      </w:r>
      <w:r w:rsidRPr="00C9746B">
        <w:t xml:space="preserve"> </w:t>
      </w:r>
      <w:r w:rsidRPr="00C9746B">
        <w:rPr>
          <w:u w:val="single"/>
        </w:rPr>
        <w:t xml:space="preserve">autorizzati </w:t>
      </w:r>
      <w:r w:rsidRPr="00C9746B">
        <w:rPr>
          <w:rFonts w:eastAsia="Times New Roman"/>
          <w:u w:val="single"/>
        </w:rPr>
        <w:t>ai sensi della DGR 1305/2004 e accreditati ai sensi della DGR 124 del 24/03/2015</w:t>
      </w:r>
      <w:r w:rsidRPr="00C9746B">
        <w:rPr>
          <w:rFonts w:eastAsia="Times New Roman"/>
        </w:rPr>
        <w:t xml:space="preserve"> e </w:t>
      </w:r>
      <w:proofErr w:type="spellStart"/>
      <w:proofErr w:type="gramStart"/>
      <w:r w:rsidRPr="00C9746B">
        <w:rPr>
          <w:rFonts w:eastAsia="Times New Roman"/>
        </w:rPr>
        <w:t>ss.mm.ii</w:t>
      </w:r>
      <w:proofErr w:type="spellEnd"/>
      <w:r w:rsidRPr="00C9746B">
        <w:rPr>
          <w:rFonts w:eastAsia="Times New Roman"/>
        </w:rPr>
        <w:t xml:space="preserve">. </w:t>
      </w:r>
      <w:r w:rsidRPr="00C9746B">
        <w:t>;</w:t>
      </w:r>
      <w:proofErr w:type="gramEnd"/>
    </w:p>
    <w:p w14:paraId="675B8197" w14:textId="77777777" w:rsidR="000112B2" w:rsidRPr="00C9746B" w:rsidRDefault="000112B2" w:rsidP="00C923C7">
      <w:pPr>
        <w:pStyle w:val="Paragrafoelenco"/>
        <w:numPr>
          <w:ilvl w:val="0"/>
          <w:numId w:val="2"/>
        </w:numPr>
        <w:ind w:left="709"/>
        <w:jc w:val="both"/>
      </w:pPr>
      <w:r w:rsidRPr="006224D7">
        <w:rPr>
          <w:b/>
          <w:bCs/>
        </w:rPr>
        <w:t>assistente familiare</w:t>
      </w:r>
      <w:r w:rsidRPr="00C9746B">
        <w:t xml:space="preserve">, con la/il quale è stato sottoscritto un regolare contratto in applicazione del Contratto collettivo nazionale di lavoro sulla disciplina del rapporto di lavoro domestico, inquadrata/o in uno dei seguenti livelli previsti dal suddetto CCNL: </w:t>
      </w:r>
      <w:r w:rsidRPr="006224D7">
        <w:rPr>
          <w:b/>
          <w:bCs/>
        </w:rPr>
        <w:t>C Super o D Super</w:t>
      </w:r>
      <w:r w:rsidRPr="00C9746B">
        <w:t>.</w:t>
      </w:r>
    </w:p>
    <w:p w14:paraId="77DE861B" w14:textId="2B209D47" w:rsidR="000112B2" w:rsidRDefault="00EA082B" w:rsidP="00C923C7">
      <w:pPr>
        <w:jc w:val="both"/>
      </w:pPr>
      <w:r>
        <w:t>Per ciascuna tipologia sono definiti, mediante relativa nota metodologica, i massimali o le UCS individuate.</w:t>
      </w:r>
    </w:p>
    <w:p w14:paraId="1D3E6F8E" w14:textId="05EC8DB1" w:rsidR="00EA082B" w:rsidRDefault="00EA082B" w:rsidP="00C923C7">
      <w:pPr>
        <w:jc w:val="both"/>
      </w:pPr>
      <w:r>
        <w:t xml:space="preserve">L’Avviso prevede, dopo la prima fase di presentazione delle Domande di contributo e le relative istruttorie di verifica, che i richiedenti ammessi debbano attivare i buoni selezionando la prima mensilità all’interno del periodo di attività previsto. </w:t>
      </w:r>
    </w:p>
    <w:p w14:paraId="5F047EC3" w14:textId="37A68636" w:rsidR="00EA082B" w:rsidRDefault="00EA082B" w:rsidP="00C923C7">
      <w:pPr>
        <w:jc w:val="both"/>
      </w:pPr>
      <w:r>
        <w:t>Per ciascuna mensilità attivata i richiedenti possono rendicontare le spese sostenute e richiedere la liquidazione dei contributi fino all’importo massimo del buono mensile approvato.</w:t>
      </w:r>
    </w:p>
    <w:p w14:paraId="2B1F6E02" w14:textId="77777777" w:rsidR="00635E0F" w:rsidRPr="00635E0F" w:rsidRDefault="00635E0F" w:rsidP="00635E0F"/>
    <w:p w14:paraId="2047A9E5" w14:textId="37DB4D1D" w:rsidR="00D24A91" w:rsidRDefault="00D24A91" w:rsidP="00C923C7">
      <w:pPr>
        <w:pStyle w:val="Titolo2"/>
        <w:jc w:val="both"/>
      </w:pPr>
      <w:r>
        <w:lastRenderedPageBreak/>
        <w:t>Data pubblicazione Avviso</w:t>
      </w:r>
    </w:p>
    <w:p w14:paraId="732A1C3C" w14:textId="09D4DF7C" w:rsidR="00EA082B" w:rsidRPr="00987B9B" w:rsidRDefault="00EA082B" w:rsidP="00C923C7">
      <w:pPr>
        <w:jc w:val="both"/>
      </w:pPr>
      <w:r w:rsidRPr="00987B9B">
        <w:t xml:space="preserve">L’Avviso è stato pubblicato in </w:t>
      </w:r>
      <w:r w:rsidR="00987B9B">
        <w:t>18 novembre 2024</w:t>
      </w:r>
      <w:r w:rsidR="00A14A14" w:rsidRPr="00987B9B">
        <w:t xml:space="preserve"> </w:t>
      </w:r>
      <w:r w:rsidRPr="00987B9B">
        <w:t>sui siti istituzionali della Regionale e sul sito dell’Organismo Intermedio, portale efamily (</w:t>
      </w:r>
      <w:hyperlink r:id="rId11" w:history="1">
        <w:r w:rsidRPr="00987B9B">
          <w:rPr>
            <w:rStyle w:val="Collegamentoipertestuale"/>
          </w:rPr>
          <w:t>www.efamilysg.it</w:t>
        </w:r>
      </w:hyperlink>
      <w:r w:rsidRPr="00987B9B">
        <w:t>).</w:t>
      </w:r>
    </w:p>
    <w:p w14:paraId="706114E3" w14:textId="6DB6A071" w:rsidR="00EA082B" w:rsidRPr="00EA082B" w:rsidRDefault="00EA082B" w:rsidP="00C923C7">
      <w:pPr>
        <w:jc w:val="both"/>
      </w:pPr>
      <w:r w:rsidRPr="00987B9B">
        <w:t xml:space="preserve">In data </w:t>
      </w:r>
      <w:r w:rsidR="00B95E6A">
        <w:t>21 novembre 2024</w:t>
      </w:r>
      <w:r w:rsidR="00A14A14" w:rsidRPr="00987B9B">
        <w:t xml:space="preserve"> </w:t>
      </w:r>
      <w:r w:rsidRPr="00987B9B">
        <w:t>l’Avviso è stato pubblicato sul BUR</w:t>
      </w:r>
      <w:r w:rsidR="009D68DD">
        <w:t xml:space="preserve">L </w:t>
      </w:r>
      <w:r w:rsidRPr="00987B9B">
        <w:t xml:space="preserve">della Regione Lazio edizione n. </w:t>
      </w:r>
      <w:r w:rsidR="00B95E6A">
        <w:t>94</w:t>
      </w:r>
      <w:r w:rsidR="00A1282C">
        <w:t>.</w:t>
      </w:r>
    </w:p>
    <w:p w14:paraId="0CC752B5" w14:textId="1FE1053B" w:rsidR="00D24A91" w:rsidRDefault="00D24A91" w:rsidP="00C923C7">
      <w:pPr>
        <w:pStyle w:val="Titolo2"/>
        <w:jc w:val="both"/>
      </w:pPr>
      <w:r>
        <w:t>Scadenze per la presentazione delle Domande di contributo</w:t>
      </w:r>
    </w:p>
    <w:p w14:paraId="5CB1554E" w14:textId="437C0907" w:rsidR="00EA082B" w:rsidRPr="00EA082B" w:rsidRDefault="00EA082B" w:rsidP="00C923C7">
      <w:pPr>
        <w:jc w:val="both"/>
      </w:pPr>
      <w:r w:rsidRPr="004709EA">
        <w:t xml:space="preserve">L’Avviso prevedeva la possibilità di presentare Domande di contributo a partire dalle ore 15:00 </w:t>
      </w:r>
      <w:r w:rsidR="0010215E" w:rsidRPr="004709EA">
        <w:t xml:space="preserve">del </w:t>
      </w:r>
      <w:r w:rsidRPr="004709EA">
        <w:t xml:space="preserve">giorno </w:t>
      </w:r>
      <w:r w:rsidR="00A1282C">
        <w:t>28</w:t>
      </w:r>
      <w:r w:rsidR="004709EA">
        <w:t>.</w:t>
      </w:r>
      <w:r w:rsidR="00A1282C">
        <w:t>11</w:t>
      </w:r>
      <w:r w:rsidR="004709EA">
        <w:t>.202</w:t>
      </w:r>
      <w:r w:rsidR="00A1282C">
        <w:t>4</w:t>
      </w:r>
      <w:r w:rsidRPr="004709EA">
        <w:t xml:space="preserve">. </w:t>
      </w:r>
      <w:r w:rsidR="007A707C">
        <w:t>A causa di problematiche riscontrate sulla piattaforma, per volontà della Regione</w:t>
      </w:r>
      <w:r w:rsidR="00FA50DA">
        <w:t xml:space="preserve"> Lazio</w:t>
      </w:r>
      <w:r w:rsidR="008B1A3D">
        <w:t xml:space="preserve"> al fine di compiere tutte le verifiche</w:t>
      </w:r>
      <w:r w:rsidR="00FA50DA">
        <w:t xml:space="preserve"> </w:t>
      </w:r>
      <w:r w:rsidR="00DB2046">
        <w:t>necessarie</w:t>
      </w:r>
      <w:r w:rsidR="007A707C">
        <w:t>, l’apertura è stata rinviata inizialmente alle ore 15:00 del 03.12.20</w:t>
      </w:r>
      <w:r w:rsidR="00EE34BA">
        <w:t>2</w:t>
      </w:r>
      <w:r w:rsidR="007A707C">
        <w:t xml:space="preserve">4, e poi successivamente, alle ore 15:00 </w:t>
      </w:r>
      <w:r w:rsidR="00FA50DA">
        <w:t xml:space="preserve">del </w:t>
      </w:r>
      <w:r w:rsidR="00B0057B">
        <w:t>13.01.2025.</w:t>
      </w:r>
      <w:r w:rsidR="007A707C">
        <w:t xml:space="preserve"> </w:t>
      </w:r>
      <w:r w:rsidR="00E52504">
        <w:t>A</w:t>
      </w:r>
      <w:r w:rsidRPr="004709EA">
        <w:t xml:space="preserve"> causa dell’elevato numero di domande presentate</w:t>
      </w:r>
      <w:r w:rsidR="0010215E" w:rsidRPr="004709EA">
        <w:t xml:space="preserve">, lo </w:t>
      </w:r>
      <w:r w:rsidRPr="004709EA">
        <w:t xml:space="preserve">sportello è stato chiuso in data </w:t>
      </w:r>
      <w:r w:rsidR="004709EA">
        <w:t>13.01.2025</w:t>
      </w:r>
      <w:r w:rsidRPr="004709EA">
        <w:t xml:space="preserve"> </w:t>
      </w:r>
      <w:r w:rsidR="006F2CA2">
        <w:t xml:space="preserve">alle ore 18:26, </w:t>
      </w:r>
      <w:r w:rsidRPr="004709EA">
        <w:t xml:space="preserve">a </w:t>
      </w:r>
      <w:r w:rsidR="006F2CA2">
        <w:t>seguito</w:t>
      </w:r>
      <w:r w:rsidRPr="004709EA">
        <w:t xml:space="preserve"> dell’esaurimento delle risorse disponibili</w:t>
      </w:r>
      <w:r w:rsidRPr="00FA2565">
        <w:t>.</w:t>
      </w:r>
    </w:p>
    <w:p w14:paraId="24A97D45" w14:textId="03FA06F1" w:rsidR="00D24A91" w:rsidRDefault="00D24A91" w:rsidP="00C923C7">
      <w:pPr>
        <w:pStyle w:val="Titolo2"/>
        <w:jc w:val="both"/>
      </w:pPr>
      <w:r>
        <w:t>Data di chiusura delle attività istruttorie di valutazione di ammissibilità</w:t>
      </w:r>
    </w:p>
    <w:p w14:paraId="1AEED5DE" w14:textId="7AEB1094" w:rsidR="00C923C7" w:rsidRPr="00EA082B" w:rsidRDefault="001C06AE" w:rsidP="00032D75">
      <w:pPr>
        <w:jc w:val="both"/>
      </w:pPr>
      <w:r>
        <w:t>Con l’emanazione dell’ultimo atto di approvazione in data 23.05.2025 s</w:t>
      </w:r>
      <w:r w:rsidR="00536DB6">
        <w:t>i sono concluse le</w:t>
      </w:r>
      <w:r w:rsidR="00EA082B" w:rsidRPr="004709EA">
        <w:t xml:space="preserve"> attività istruttorie di valutazione di ammissibilità delle Domande di contributo presentate</w:t>
      </w:r>
      <w:r w:rsidR="0010215E" w:rsidRPr="004709EA">
        <w:t>.</w:t>
      </w:r>
    </w:p>
    <w:p w14:paraId="69B5D49E" w14:textId="54161B19" w:rsidR="00D24A91" w:rsidRDefault="0062028C" w:rsidP="00C923C7">
      <w:pPr>
        <w:pStyle w:val="Titolo2"/>
        <w:jc w:val="both"/>
      </w:pPr>
      <w:r>
        <w:t>Atti</w:t>
      </w:r>
      <w:r w:rsidR="00D24A91">
        <w:t xml:space="preserve"> di approvazione</w:t>
      </w:r>
    </w:p>
    <w:p w14:paraId="53F79582" w14:textId="011720B2" w:rsidR="000112B2" w:rsidRDefault="00C923C7" w:rsidP="00C923C7">
      <w:pPr>
        <w:jc w:val="both"/>
      </w:pPr>
      <w:r w:rsidRPr="004709EA">
        <w:t>Il primo atto di approvazione delle domande di contributo per le quali è stata ultimata l’attività di istruttoria di verifica di ammissibilità è stato pubblicato in data</w:t>
      </w:r>
      <w:r w:rsidR="004709EA">
        <w:t xml:space="preserve"> 26.02.2025</w:t>
      </w:r>
      <w:r w:rsidR="00FA2565">
        <w:t xml:space="preserve">; il secondo atto di approvazione, invece, è stato pubblicato </w:t>
      </w:r>
      <w:r w:rsidR="00FA2565" w:rsidRPr="003F352B">
        <w:t xml:space="preserve">in data </w:t>
      </w:r>
      <w:r w:rsidR="003F352B">
        <w:t>30.03.2025; il terzo ed ultimo atto di approvazione è stato pubblicato in data 23.05.2025</w:t>
      </w:r>
      <w:r w:rsidR="00FA2565">
        <w:t xml:space="preserve">. </w:t>
      </w:r>
      <w:r w:rsidRPr="004709EA">
        <w:t xml:space="preserve">Contestualmente l’esito dell’attività istruttoria è stato notificato a tutti i soggetti richiedenti anche tramite </w:t>
      </w:r>
      <w:proofErr w:type="gramStart"/>
      <w:r w:rsidRPr="004709EA">
        <w:t>email</w:t>
      </w:r>
      <w:proofErr w:type="gramEnd"/>
      <w:r w:rsidRPr="004709EA">
        <w:t xml:space="preserve"> e sulla piattaforma informatica dedicata. Per le domande respinte è stata comunicata la motivazione del respingimento, sempre tramite </w:t>
      </w:r>
      <w:proofErr w:type="gramStart"/>
      <w:r w:rsidRPr="004709EA">
        <w:t>email</w:t>
      </w:r>
      <w:proofErr w:type="gramEnd"/>
      <w:r w:rsidRPr="004709EA">
        <w:t xml:space="preserve"> all’indirizzo indicato dai soggetti richiedenti in fase di presentazione delle domande.</w:t>
      </w:r>
      <w:r>
        <w:t xml:space="preserve">  </w:t>
      </w:r>
    </w:p>
    <w:p w14:paraId="0A1822BA" w14:textId="3E114E69" w:rsidR="00D24A91" w:rsidRDefault="00D24A91" w:rsidP="000112B2">
      <w:pPr>
        <w:pStyle w:val="Titolo1"/>
      </w:pPr>
      <w:r>
        <w:t>Tipologia di soggetti ammessi al finanziamento</w:t>
      </w:r>
    </w:p>
    <w:p w14:paraId="38F9D80E" w14:textId="282DCFEB" w:rsidR="00794CDC" w:rsidRDefault="00794CDC" w:rsidP="00794CDC">
      <w:r>
        <w:t xml:space="preserve">L’Avviso individua i seguenti requisiti per i </w:t>
      </w:r>
      <w:r w:rsidRPr="00794CDC">
        <w:rPr>
          <w:b/>
          <w:bCs/>
        </w:rPr>
        <w:t>soggetti richiedenti</w:t>
      </w:r>
      <w:r>
        <w:t xml:space="preserve"> (familiari </w:t>
      </w:r>
      <w:proofErr w:type="spellStart"/>
      <w:r>
        <w:t>cargiver</w:t>
      </w:r>
      <w:proofErr w:type="spellEnd"/>
      <w:r>
        <w:t>) beneficiari del contributo</w:t>
      </w:r>
    </w:p>
    <w:p w14:paraId="0F2C5666" w14:textId="77777777" w:rsidR="00794CDC" w:rsidRPr="00C9746B" w:rsidRDefault="00794CDC" w:rsidP="00794CDC">
      <w:pPr>
        <w:pStyle w:val="Paragrafoelenco"/>
        <w:numPr>
          <w:ilvl w:val="0"/>
          <w:numId w:val="3"/>
        </w:numPr>
        <w:jc w:val="both"/>
      </w:pPr>
      <w:r w:rsidRPr="00C9746B">
        <w:t xml:space="preserve">essere cittadino/a italiano/a o di uno Stato membro dell’Unione Europea o essere in possesso di regolare permesso di soggiorno CE (ai sensi del </w:t>
      </w:r>
      <w:proofErr w:type="spellStart"/>
      <w:r w:rsidRPr="00C9746B">
        <w:t>D.lgs</w:t>
      </w:r>
      <w:proofErr w:type="spellEnd"/>
      <w:r w:rsidRPr="00C9746B">
        <w:t xml:space="preserve"> 286/98 e </w:t>
      </w:r>
      <w:proofErr w:type="spellStart"/>
      <w:r w:rsidRPr="00C9746B">
        <w:t>ss.mm.ii</w:t>
      </w:r>
      <w:proofErr w:type="spellEnd"/>
      <w:r w:rsidRPr="00C9746B">
        <w:t xml:space="preserve">.) </w:t>
      </w:r>
    </w:p>
    <w:p w14:paraId="32FB33F0" w14:textId="77777777" w:rsidR="00794CDC" w:rsidRPr="00C9746B" w:rsidRDefault="00794CDC" w:rsidP="00794CDC">
      <w:pPr>
        <w:pStyle w:val="Paragrafoelenco"/>
        <w:numPr>
          <w:ilvl w:val="0"/>
          <w:numId w:val="3"/>
        </w:numPr>
        <w:jc w:val="both"/>
      </w:pPr>
      <w:r w:rsidRPr="00C9746B">
        <w:t>essere residente o domiciliato in uno dei comuni della Regione Lazio;</w:t>
      </w:r>
    </w:p>
    <w:p w14:paraId="6A045075" w14:textId="481D6129" w:rsidR="00794CDC" w:rsidRPr="00C9746B" w:rsidRDefault="00794CDC" w:rsidP="00794CDC">
      <w:pPr>
        <w:pStyle w:val="Paragrafoelenco"/>
        <w:numPr>
          <w:ilvl w:val="0"/>
          <w:numId w:val="3"/>
        </w:numPr>
        <w:jc w:val="both"/>
      </w:pPr>
      <w:r w:rsidRPr="00C9746B">
        <w:t>avere un’età inferiore a 67 anni;</w:t>
      </w:r>
    </w:p>
    <w:p w14:paraId="428F8347" w14:textId="77777777" w:rsidR="00794CDC" w:rsidRPr="00C9746B" w:rsidRDefault="00794CDC" w:rsidP="00794CDC">
      <w:pPr>
        <w:pStyle w:val="Paragrafoelenco"/>
        <w:numPr>
          <w:ilvl w:val="0"/>
          <w:numId w:val="3"/>
        </w:numPr>
        <w:jc w:val="both"/>
      </w:pPr>
      <w:r w:rsidRPr="00C9746B">
        <w:t>Essere coniugato/a, unito/a civilmente o convivente di fatto oppure avere una parentela fino al secondo grado in linea retta o collaterale oppure essere affine entro il primo grado con la persona non autosufficiente che usufruirà dei servizi;</w:t>
      </w:r>
    </w:p>
    <w:p w14:paraId="16AC0E6A" w14:textId="6D9A00CB" w:rsidR="00794CDC" w:rsidRPr="00C9746B" w:rsidRDefault="00794CDC" w:rsidP="00794CDC">
      <w:pPr>
        <w:pStyle w:val="Paragrafoelenco"/>
        <w:numPr>
          <w:ilvl w:val="0"/>
          <w:numId w:val="3"/>
        </w:numPr>
        <w:jc w:val="both"/>
      </w:pPr>
      <w:r w:rsidRPr="00C9746B">
        <w:t>Svolgere attività lavorativa sia di tipo subordinato che autonomo o trovarsi in stato di disoccupazione secondo quanto previsto della normativa vigent</w:t>
      </w:r>
      <w:r>
        <w:t>e.</w:t>
      </w:r>
    </w:p>
    <w:p w14:paraId="61B1C741" w14:textId="2A252DA6" w:rsidR="00794CDC" w:rsidRPr="00C9746B" w:rsidRDefault="00794CDC" w:rsidP="00794CDC">
      <w:pPr>
        <w:pStyle w:val="Paragrafoelenco"/>
        <w:numPr>
          <w:ilvl w:val="0"/>
          <w:numId w:val="3"/>
        </w:numPr>
        <w:jc w:val="both"/>
      </w:pPr>
      <w:r w:rsidRPr="00C9746B">
        <w:t>Avere un ISEE non superiore a € 50.000,00</w:t>
      </w:r>
    </w:p>
    <w:p w14:paraId="008E3B39" w14:textId="274F471D" w:rsidR="00794CDC" w:rsidRDefault="00794CDC" w:rsidP="00794CDC">
      <w:r>
        <w:t xml:space="preserve">Mentre, per le persone non autosufficienti, </w:t>
      </w:r>
      <w:r w:rsidRPr="00794CDC">
        <w:rPr>
          <w:b/>
          <w:bCs/>
        </w:rPr>
        <w:t>destinatarie</w:t>
      </w:r>
      <w:r>
        <w:t xml:space="preserve"> dei servizi:</w:t>
      </w:r>
    </w:p>
    <w:p w14:paraId="549A4155" w14:textId="77777777" w:rsidR="00794CDC" w:rsidRPr="00C9746B" w:rsidRDefault="00794CDC" w:rsidP="00794CDC">
      <w:pPr>
        <w:pStyle w:val="Paragrafoelenco"/>
        <w:numPr>
          <w:ilvl w:val="0"/>
          <w:numId w:val="5"/>
        </w:numPr>
        <w:jc w:val="both"/>
      </w:pPr>
      <w:r w:rsidRPr="00C9746B">
        <w:t xml:space="preserve">essere cittadino/a italiano/a o di uno Stato membro dell’Unione Europea o essere in possesso di regolare permesso di soggiorno CE (ai sensi del </w:t>
      </w:r>
      <w:proofErr w:type="spellStart"/>
      <w:r w:rsidRPr="00C9746B">
        <w:t>D.lgs</w:t>
      </w:r>
      <w:proofErr w:type="spellEnd"/>
      <w:r w:rsidRPr="00C9746B">
        <w:t xml:space="preserve"> 286/98 e </w:t>
      </w:r>
      <w:proofErr w:type="spellStart"/>
      <w:r w:rsidRPr="00C9746B">
        <w:t>ss.mm.ii</w:t>
      </w:r>
      <w:proofErr w:type="spellEnd"/>
      <w:r w:rsidRPr="00C9746B">
        <w:t xml:space="preserve">.) </w:t>
      </w:r>
    </w:p>
    <w:p w14:paraId="3CC93884" w14:textId="77777777" w:rsidR="00794CDC" w:rsidRPr="00C9746B" w:rsidRDefault="00794CDC" w:rsidP="00794CDC">
      <w:pPr>
        <w:pStyle w:val="Paragrafoelenco"/>
        <w:numPr>
          <w:ilvl w:val="0"/>
          <w:numId w:val="5"/>
        </w:numPr>
        <w:jc w:val="both"/>
      </w:pPr>
      <w:r w:rsidRPr="00C9746B">
        <w:t>essere residente in uno dei comuni della Regione Lazio;</w:t>
      </w:r>
    </w:p>
    <w:p w14:paraId="0E89E33E" w14:textId="77777777" w:rsidR="00794CDC" w:rsidRPr="00C9746B" w:rsidRDefault="00794CDC" w:rsidP="00794CDC">
      <w:pPr>
        <w:pStyle w:val="Paragrafoelenco"/>
        <w:numPr>
          <w:ilvl w:val="0"/>
          <w:numId w:val="5"/>
        </w:numPr>
        <w:jc w:val="both"/>
      </w:pPr>
      <w:r w:rsidRPr="00C9746B">
        <w:t xml:space="preserve">essere in possesso della certificazione da parte dell’Unità Valutativa Multidimensionale (U.V.M) che attesti la non autosufficienza, </w:t>
      </w:r>
    </w:p>
    <w:p w14:paraId="5ADF7958" w14:textId="77777777" w:rsidR="00794CDC" w:rsidRPr="00C9746B" w:rsidRDefault="00794CDC" w:rsidP="00794CDC">
      <w:pPr>
        <w:pStyle w:val="Paragrafoelenco"/>
        <w:jc w:val="both"/>
      </w:pPr>
      <w:r w:rsidRPr="00C9746B">
        <w:t>oppure, in alternativa,</w:t>
      </w:r>
    </w:p>
    <w:p w14:paraId="4A3F0B2C" w14:textId="77777777" w:rsidR="00794CDC" w:rsidRPr="00C9746B" w:rsidRDefault="00794CDC" w:rsidP="00794CDC">
      <w:pPr>
        <w:pStyle w:val="Paragrafoelenco"/>
        <w:numPr>
          <w:ilvl w:val="0"/>
          <w:numId w:val="5"/>
        </w:numPr>
        <w:jc w:val="both"/>
      </w:pPr>
      <w:r w:rsidRPr="00C9746B">
        <w:lastRenderedPageBreak/>
        <w:t xml:space="preserve">avere uno stato di invalidità certificato al 100% oppure, in caso di destinatario minorenne, avere uno stato di invalidità “con necessità di assistenza continua non essendo in grado di compiere gli atti quotidiani della </w:t>
      </w:r>
      <w:proofErr w:type="gramStart"/>
      <w:r w:rsidRPr="00C9746B">
        <w:t>vita(</w:t>
      </w:r>
      <w:proofErr w:type="gramEnd"/>
      <w:r w:rsidRPr="00C9746B">
        <w:t>L.18/80)”, ed essere in una delle seguenti condizioni sul mercato del lavoro:</w:t>
      </w:r>
    </w:p>
    <w:p w14:paraId="6F9C6788" w14:textId="77777777" w:rsidR="00794CDC" w:rsidRPr="00C9746B" w:rsidRDefault="00794CDC" w:rsidP="00794CDC">
      <w:pPr>
        <w:pStyle w:val="Paragrafoelenco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before="60"/>
        <w:jc w:val="both"/>
      </w:pPr>
      <w:r w:rsidRPr="00C9746B">
        <w:t>disoccupato;</w:t>
      </w:r>
    </w:p>
    <w:p w14:paraId="5E3CB05C" w14:textId="5EDCB894" w:rsidR="00794CDC" w:rsidRPr="00C9746B" w:rsidRDefault="00794CDC" w:rsidP="00794CDC">
      <w:pPr>
        <w:pStyle w:val="Paragrafoelenco"/>
        <w:numPr>
          <w:ilvl w:val="1"/>
          <w:numId w:val="5"/>
        </w:numPr>
        <w:tabs>
          <w:tab w:val="left" w:pos="142"/>
        </w:tabs>
        <w:autoSpaceDE w:val="0"/>
        <w:autoSpaceDN w:val="0"/>
        <w:adjustRightInd w:val="0"/>
        <w:spacing w:before="60"/>
        <w:jc w:val="both"/>
      </w:pPr>
      <w:r w:rsidRPr="00C9746B">
        <w:t>in condizione di non occupazione ai sensi dell’articolo 19, comma 7, del decreto legislativo n. 150/2015;</w:t>
      </w:r>
    </w:p>
    <w:p w14:paraId="59469F40" w14:textId="77777777" w:rsidR="00794CDC" w:rsidRPr="00C9746B" w:rsidRDefault="00794CDC" w:rsidP="00794CDC">
      <w:pPr>
        <w:pStyle w:val="Paragrafoelenco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before="60"/>
        <w:jc w:val="both"/>
      </w:pPr>
      <w:r w:rsidRPr="00C9746B">
        <w:t>studente o impegnato in percorso di tirocinio;</w:t>
      </w:r>
    </w:p>
    <w:p w14:paraId="59E9236E" w14:textId="77777777" w:rsidR="00794CDC" w:rsidRDefault="00794CDC" w:rsidP="00794CDC">
      <w:pPr>
        <w:pStyle w:val="Paragrafoelenco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before="60"/>
        <w:jc w:val="both"/>
      </w:pPr>
      <w:r w:rsidRPr="00C9746B">
        <w:t>inattivo diverso da studente (casalinga/o, ritirato/a dal lavoro, inabile al lavoro, in altra condizione);</w:t>
      </w:r>
    </w:p>
    <w:p w14:paraId="2767E89F" w14:textId="60010887" w:rsidR="00794CDC" w:rsidRDefault="00794CDC" w:rsidP="00794CDC">
      <w:pPr>
        <w:pStyle w:val="Paragrafoelenco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before="60"/>
        <w:jc w:val="both"/>
      </w:pPr>
      <w:r w:rsidRPr="00C9746B">
        <w:t>pensionato.</w:t>
      </w:r>
    </w:p>
    <w:p w14:paraId="22B10D85" w14:textId="11EADE83" w:rsidR="00794CDC" w:rsidRDefault="00AE76F1" w:rsidP="00794CDC">
      <w:pPr>
        <w:tabs>
          <w:tab w:val="left" w:pos="709"/>
        </w:tabs>
        <w:autoSpaceDE w:val="0"/>
        <w:autoSpaceDN w:val="0"/>
        <w:adjustRightInd w:val="0"/>
        <w:spacing w:before="60"/>
        <w:jc w:val="both"/>
      </w:pPr>
      <w:r>
        <w:t>Per questo intervento</w:t>
      </w:r>
      <w:r w:rsidR="00794CDC">
        <w:t xml:space="preserve"> sono stati ammessi a finanziamento</w:t>
      </w:r>
      <w:r w:rsidR="00F43C45">
        <w:t xml:space="preserve"> </w:t>
      </w:r>
      <w:r w:rsidR="00F43C45" w:rsidRPr="00F43C45">
        <w:rPr>
          <w:b/>
          <w:bCs/>
        </w:rPr>
        <w:t>919</w:t>
      </w:r>
      <w:r w:rsidR="00EE724B">
        <w:rPr>
          <w:b/>
          <w:bCs/>
        </w:rPr>
        <w:t xml:space="preserve"> </w:t>
      </w:r>
      <w:r w:rsidR="00794CDC" w:rsidRPr="00647677">
        <w:rPr>
          <w:b/>
          <w:bCs/>
        </w:rPr>
        <w:t>soggetti richiedenti</w:t>
      </w:r>
      <w:r w:rsidR="00794CDC">
        <w:t>. Si riporta</w:t>
      </w:r>
      <w:r w:rsidR="00426FC2">
        <w:t>no</w:t>
      </w:r>
      <w:r w:rsidR="00794CDC">
        <w:t xml:space="preserve"> a seguire </w:t>
      </w:r>
      <w:r w:rsidR="00426FC2">
        <w:t>alcuni dati di monitoraggio relativi ai richiedenti ammessi.</w:t>
      </w:r>
    </w:p>
    <w:p w14:paraId="15EBABF2" w14:textId="77777777" w:rsidR="00426FC2" w:rsidRDefault="00426FC2" w:rsidP="00794CDC">
      <w:pPr>
        <w:tabs>
          <w:tab w:val="left" w:pos="709"/>
        </w:tabs>
        <w:autoSpaceDE w:val="0"/>
        <w:autoSpaceDN w:val="0"/>
        <w:adjustRightInd w:val="0"/>
        <w:spacing w:before="60"/>
        <w:jc w:val="both"/>
      </w:pPr>
    </w:p>
    <w:p w14:paraId="7614428F" w14:textId="63129C0B" w:rsidR="00426FC2" w:rsidRDefault="00426FC2" w:rsidP="00426FC2">
      <w:pPr>
        <w:pStyle w:val="Didascalia"/>
        <w:jc w:val="center"/>
      </w:pPr>
      <w:r>
        <w:t xml:space="preserve">Tabella </w:t>
      </w:r>
      <w:r>
        <w:fldChar w:fldCharType="begin"/>
      </w:r>
      <w:r>
        <w:instrText>SEQ Tabella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Cittadinanza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126"/>
        <w:gridCol w:w="2126"/>
        <w:gridCol w:w="2126"/>
      </w:tblGrid>
      <w:tr w:rsidR="00647677" w:rsidRPr="00426FC2" w14:paraId="65152E11" w14:textId="77777777" w:rsidTr="00647677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134ECF" w14:textId="77777777" w:rsidR="00426FC2" w:rsidRPr="00426FC2" w:rsidRDefault="00426FC2" w:rsidP="0042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Cittadinanza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C3386A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Femmina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57EC7B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Maschio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1830CE" w14:textId="445FAE1A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Totale </w:t>
            </w:r>
          </w:p>
        </w:tc>
      </w:tr>
      <w:tr w:rsidR="00647677" w:rsidRPr="00426FC2" w14:paraId="5970E451" w14:textId="77777777" w:rsidTr="00647677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53D34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ITALIA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9FDD6" w14:textId="51AB5B60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569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BBDA7" w14:textId="69589A75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31</w:t>
            </w:r>
            <w:r w:rsidR="007971C8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79160" w14:textId="7CEDC843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888</w:t>
            </w:r>
          </w:p>
        </w:tc>
      </w:tr>
      <w:tr w:rsidR="00647677" w:rsidRPr="00426FC2" w14:paraId="0B25E62A" w14:textId="77777777" w:rsidTr="00647677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3EC76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UE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3606E" w14:textId="79549B97" w:rsidR="00647677" w:rsidRPr="00426FC2" w:rsidRDefault="007971C8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73594" w14:textId="3DE1ECFC" w:rsidR="00647677" w:rsidRPr="00426FC2" w:rsidRDefault="007971C8" w:rsidP="0079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F2B88" w14:textId="7764E5DF" w:rsidR="00647677" w:rsidRPr="00426FC2" w:rsidRDefault="007971C8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</w:tr>
      <w:tr w:rsidR="00647677" w:rsidRPr="00426FC2" w14:paraId="56448231" w14:textId="77777777" w:rsidTr="00647677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B8025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Extra UE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FEFB3" w14:textId="74D39F5C" w:rsidR="00647677" w:rsidRPr="00426FC2" w:rsidRDefault="007971C8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B5ADA" w14:textId="7595764B" w:rsidR="00647677" w:rsidRPr="00426FC2" w:rsidRDefault="007971C8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93935" w14:textId="3E7DB307" w:rsidR="00647677" w:rsidRPr="00426FC2" w:rsidRDefault="007971C8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</w:tr>
      <w:tr w:rsidR="00647677" w:rsidRPr="00426FC2" w14:paraId="1C577C9B" w14:textId="77777777" w:rsidTr="00647677">
        <w:trPr>
          <w:trHeight w:val="300"/>
        </w:trPr>
        <w:tc>
          <w:tcPr>
            <w:tcW w:w="1691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D4366C6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DCA6CA8" w14:textId="4FFA1750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592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9B741C0" w14:textId="71A242AD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327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66218A0" w14:textId="30EFE816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919</w:t>
            </w:r>
          </w:p>
        </w:tc>
      </w:tr>
    </w:tbl>
    <w:p w14:paraId="15EC6D24" w14:textId="58921D46" w:rsidR="00426FC2" w:rsidRDefault="00426FC2" w:rsidP="00794CDC">
      <w:pPr>
        <w:tabs>
          <w:tab w:val="left" w:pos="709"/>
        </w:tabs>
        <w:autoSpaceDE w:val="0"/>
        <w:autoSpaceDN w:val="0"/>
        <w:adjustRightInd w:val="0"/>
        <w:spacing w:before="60"/>
        <w:jc w:val="both"/>
      </w:pPr>
    </w:p>
    <w:p w14:paraId="3DC644BA" w14:textId="77777777" w:rsidR="00647677" w:rsidRDefault="00647677" w:rsidP="00426FC2">
      <w:pPr>
        <w:pStyle w:val="Didascalia"/>
        <w:jc w:val="center"/>
      </w:pPr>
    </w:p>
    <w:p w14:paraId="7879F698" w14:textId="441D9412" w:rsidR="00426FC2" w:rsidRDefault="00426FC2" w:rsidP="00426FC2">
      <w:pPr>
        <w:pStyle w:val="Didascalia"/>
        <w:jc w:val="center"/>
      </w:pPr>
      <w:r>
        <w:t xml:space="preserve">Tabella </w:t>
      </w:r>
      <w:r>
        <w:fldChar w:fldCharType="begin"/>
      </w:r>
      <w:r>
        <w:instrText>SEQ Tabella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– Fascia d’età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126"/>
        <w:gridCol w:w="2126"/>
        <w:gridCol w:w="2126"/>
      </w:tblGrid>
      <w:tr w:rsidR="00647677" w:rsidRPr="00426FC2" w14:paraId="5A9CA44B" w14:textId="77777777" w:rsidTr="66391E11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14:paraId="2805961D" w14:textId="77777777" w:rsidR="00426FC2" w:rsidRPr="00426FC2" w:rsidRDefault="00426FC2" w:rsidP="0042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Fascia d'età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14:paraId="795C9566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Femmina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14:paraId="6FDC531A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Maschio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14:paraId="726CFFC2" w14:textId="0537AFCB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Totale </w:t>
            </w:r>
          </w:p>
        </w:tc>
      </w:tr>
      <w:tr w:rsidR="00647677" w:rsidRPr="00426FC2" w14:paraId="6A14242A" w14:textId="77777777" w:rsidTr="66391E11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7C3F6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18-29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591BB" w14:textId="410D9761" w:rsidR="00647677" w:rsidRPr="00426FC2" w:rsidRDefault="00F64DF0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472D9" w14:textId="417547E5" w:rsidR="00647677" w:rsidRPr="00426FC2" w:rsidRDefault="00F64DF0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6C65A" w14:textId="6CAB3E40" w:rsidR="00647677" w:rsidRPr="00426FC2" w:rsidRDefault="00F64DF0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</w:tr>
      <w:tr w:rsidR="00647677" w:rsidRPr="00426FC2" w14:paraId="26011C42" w14:textId="77777777" w:rsidTr="66391E11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C4550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30-49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BD0AC" w14:textId="618AACE6" w:rsidR="00647677" w:rsidRPr="00426FC2" w:rsidRDefault="003B5837" w:rsidP="66391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20</w:t>
            </w:r>
            <w:r w:rsidR="00FB0A1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142AF" w14:textId="61307328" w:rsidR="00647677" w:rsidRPr="00426FC2" w:rsidRDefault="003B5837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124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7F223" w14:textId="4AD6A1AC" w:rsidR="00647677" w:rsidRPr="00426FC2" w:rsidRDefault="003B5837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32</w:t>
            </w:r>
            <w:r w:rsidR="00421E80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</w:tr>
      <w:tr w:rsidR="00647677" w:rsidRPr="00426FC2" w14:paraId="15B33F61" w14:textId="77777777" w:rsidTr="66391E11">
        <w:trPr>
          <w:trHeight w:val="300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5C6E7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50-67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C44DD" w14:textId="4ED00F1A" w:rsidR="00647677" w:rsidRPr="00426FC2" w:rsidRDefault="009D3C1F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37</w:t>
            </w:r>
            <w:r w:rsidR="00FB0A18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AADED" w14:textId="54D06CF1" w:rsidR="00647677" w:rsidRPr="00426FC2" w:rsidRDefault="00FB0A18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19</w:t>
            </w:r>
            <w:r w:rsidR="00421E80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F1631" w14:textId="0E4B5BC1" w:rsidR="00647677" w:rsidRPr="00426FC2" w:rsidRDefault="00FB0A18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57</w:t>
            </w:r>
            <w:r w:rsidR="00421E80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</w:tr>
      <w:tr w:rsidR="00647677" w:rsidRPr="00426FC2" w14:paraId="7496622F" w14:textId="77777777" w:rsidTr="66391E11">
        <w:trPr>
          <w:trHeight w:val="300"/>
        </w:trPr>
        <w:tc>
          <w:tcPr>
            <w:tcW w:w="1691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18931D18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5ECFE5AD" w14:textId="407B1295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592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68AB1462" w14:textId="2A45BD6C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327</w:t>
            </w:r>
          </w:p>
        </w:tc>
        <w:tc>
          <w:tcPr>
            <w:tcW w:w="1103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noWrap/>
            <w:vAlign w:val="bottom"/>
            <w:hideMark/>
          </w:tcPr>
          <w:p w14:paraId="0639DB15" w14:textId="758D0A1E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919</w:t>
            </w:r>
          </w:p>
        </w:tc>
      </w:tr>
    </w:tbl>
    <w:p w14:paraId="0C5A3EEA" w14:textId="77777777" w:rsidR="00426FC2" w:rsidRDefault="00426FC2">
      <w:pPr>
        <w:rPr>
          <w:i/>
          <w:iCs/>
          <w:color w:val="44546A" w:themeColor="text2"/>
          <w:sz w:val="18"/>
          <w:szCs w:val="18"/>
        </w:rPr>
      </w:pPr>
      <w:r>
        <w:br w:type="page"/>
      </w:r>
    </w:p>
    <w:p w14:paraId="0A8B85A7" w14:textId="216C97A8" w:rsidR="00426FC2" w:rsidRDefault="00426FC2" w:rsidP="00426FC2">
      <w:pPr>
        <w:pStyle w:val="Didascalia"/>
        <w:jc w:val="center"/>
      </w:pPr>
      <w:r>
        <w:lastRenderedPageBreak/>
        <w:t xml:space="preserve">Tabella </w:t>
      </w:r>
      <w:r>
        <w:fldChar w:fldCharType="begin"/>
      </w:r>
      <w:r>
        <w:instrText>SEQ Tabella \* ARABIC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– Titolo di studio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7"/>
        <w:gridCol w:w="1051"/>
        <w:gridCol w:w="1051"/>
        <w:gridCol w:w="1049"/>
      </w:tblGrid>
      <w:tr w:rsidR="00426FC2" w:rsidRPr="00426FC2" w14:paraId="38D73418" w14:textId="77777777" w:rsidTr="00647677">
        <w:trPr>
          <w:trHeight w:val="300"/>
        </w:trPr>
        <w:tc>
          <w:tcPr>
            <w:tcW w:w="3365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8AF521" w14:textId="77777777" w:rsidR="00426FC2" w:rsidRPr="00426FC2" w:rsidRDefault="00426FC2" w:rsidP="0042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di Studio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EADBBE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Femmina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FCB8F4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Maschio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03391" w14:textId="5E02C64C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Totale </w:t>
            </w:r>
          </w:p>
        </w:tc>
      </w:tr>
      <w:tr w:rsidR="00647677" w:rsidRPr="00426FC2" w14:paraId="7613EEE3" w14:textId="77777777" w:rsidTr="00647677">
        <w:trPr>
          <w:trHeight w:val="68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63E48" w14:textId="53B0A1D6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>0-Nessun titolo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02786" w14:textId="53A9ADE6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91195" w14:textId="796EB76C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//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422B3" w14:textId="277FB501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</w:tr>
      <w:tr w:rsidR="00647677" w:rsidRPr="00426FC2" w14:paraId="60E3A0A2" w14:textId="77777777" w:rsidTr="00647677">
        <w:trPr>
          <w:trHeight w:val="68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06DB4" w14:textId="1442E3C2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>1-Licenza elementare/attestato di valutazione finale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D7A50" w14:textId="694FAA1F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A4CDE" w14:textId="303E6165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3B997" w14:textId="642B3C60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</w:tr>
      <w:tr w:rsidR="00647677" w:rsidRPr="00426FC2" w14:paraId="09E0AC79" w14:textId="77777777" w:rsidTr="00647677">
        <w:trPr>
          <w:trHeight w:val="68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64B55" w14:textId="61A54C4A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>2-Licenza media /avviamento professionale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4C59B" w14:textId="5829D880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DC152" w14:textId="7CA3F6BF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E43ED" w14:textId="189088A5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139</w:t>
            </w:r>
          </w:p>
        </w:tc>
      </w:tr>
      <w:tr w:rsidR="00647677" w:rsidRPr="00426FC2" w14:paraId="7D430EA2" w14:textId="77777777" w:rsidTr="00647677">
        <w:trPr>
          <w:trHeight w:val="68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55B7A" w14:textId="1CC3152C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 xml:space="preserve">3-Titolo di istruzione secondaria di </w:t>
            </w:r>
            <w:r w:rsidR="003632BD"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</w:rPr>
              <w:t xml:space="preserve"> grado (scolastica o formazione professionale) che non permette l'accesso all'università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30FAA" w14:textId="7ADA8625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CDD61" w14:textId="74DA4E23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58604" w14:textId="3F3918C7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45</w:t>
            </w:r>
          </w:p>
        </w:tc>
      </w:tr>
      <w:tr w:rsidR="00647677" w:rsidRPr="00426FC2" w14:paraId="545A0E04" w14:textId="77777777" w:rsidTr="00647677">
        <w:trPr>
          <w:trHeight w:val="68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56320" w14:textId="68827D39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 xml:space="preserve">4-Diploma di istruzione secondaria di </w:t>
            </w:r>
            <w:r w:rsidR="003632BD">
              <w:rPr>
                <w:rFonts w:ascii="Calibri" w:hAnsi="Calibri" w:cs="Calibri"/>
              </w:rPr>
              <w:t>II</w:t>
            </w:r>
            <w:r>
              <w:rPr>
                <w:rFonts w:ascii="Calibri" w:hAnsi="Calibri" w:cs="Calibri"/>
              </w:rPr>
              <w:t xml:space="preserve"> grado che permette l'accesso all'università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88948" w14:textId="2AEFF680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255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77403" w14:textId="76A873B3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145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A5D4C" w14:textId="5DBFC68C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400</w:t>
            </w:r>
          </w:p>
        </w:tc>
      </w:tr>
      <w:tr w:rsidR="0015591D" w:rsidRPr="00426FC2" w14:paraId="3D191F8E" w14:textId="77777777" w:rsidTr="00647677">
        <w:trPr>
          <w:trHeight w:val="68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EF6C9" w14:textId="0477AA4E" w:rsidR="0015591D" w:rsidRDefault="0015591D" w:rsidP="0064767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5-Qualifica professionale regionale post diploma, </w:t>
            </w:r>
            <w:r w:rsidRPr="0015591D">
              <w:rPr>
                <w:rFonts w:ascii="Calibri" w:hAnsi="Calibri" w:cs="Calibri"/>
              </w:rPr>
              <w:t>certificato di</w:t>
            </w:r>
            <w:r>
              <w:rPr>
                <w:rFonts w:ascii="Calibri" w:hAnsi="Calibri" w:cs="Calibri"/>
              </w:rPr>
              <w:t xml:space="preserve"> </w:t>
            </w:r>
            <w:r w:rsidRPr="0015591D">
              <w:rPr>
                <w:rFonts w:ascii="Calibri" w:hAnsi="Calibri" w:cs="Calibri"/>
              </w:rPr>
              <w:t>specializzazione tecnica superiore (IFTS)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E7521" w14:textId="2130E0D2" w:rsidR="0015591D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05359" w14:textId="6B2DAAB5" w:rsidR="0015591D" w:rsidRDefault="000F08BC" w:rsidP="000F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A4797" w14:textId="51FADA76" w:rsidR="0015591D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</w:tr>
      <w:tr w:rsidR="00647677" w:rsidRPr="00426FC2" w14:paraId="36F2C705" w14:textId="77777777" w:rsidTr="00647677">
        <w:trPr>
          <w:trHeight w:val="68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88E64" w14:textId="5B30A70E" w:rsidR="00647677" w:rsidRPr="00426FC2" w:rsidRDefault="0015591D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>6</w:t>
            </w:r>
            <w:r w:rsidR="00647677">
              <w:rPr>
                <w:rFonts w:ascii="Calibri" w:hAnsi="Calibri" w:cs="Calibri"/>
              </w:rPr>
              <w:t>-Diploma di tecnico superiore (</w:t>
            </w:r>
            <w:r>
              <w:rPr>
                <w:rFonts w:ascii="Calibri" w:hAnsi="Calibri" w:cs="Calibri"/>
              </w:rPr>
              <w:t>ITS</w:t>
            </w:r>
            <w:r w:rsidR="00647677">
              <w:rPr>
                <w:rFonts w:ascii="Calibri" w:hAnsi="Calibri" w:cs="Calibri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B4B20" w14:textId="1F9BD2B0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DD853" w14:textId="4E012300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0CFDB" w14:textId="08C3C58D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21</w:t>
            </w:r>
          </w:p>
        </w:tc>
      </w:tr>
      <w:tr w:rsidR="00647677" w:rsidRPr="00426FC2" w14:paraId="6A39369F" w14:textId="77777777" w:rsidTr="00647677">
        <w:trPr>
          <w:trHeight w:val="68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9E914" w14:textId="46F6C886" w:rsidR="00647677" w:rsidRPr="00426FC2" w:rsidRDefault="0015591D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>7</w:t>
            </w:r>
            <w:r w:rsidR="00647677">
              <w:rPr>
                <w:rFonts w:ascii="Calibri" w:hAnsi="Calibri" w:cs="Calibri"/>
              </w:rPr>
              <w:t xml:space="preserve">-Laurea di </w:t>
            </w:r>
            <w:r w:rsidR="00252371">
              <w:rPr>
                <w:rFonts w:ascii="Calibri" w:hAnsi="Calibri" w:cs="Calibri"/>
              </w:rPr>
              <w:t>I</w:t>
            </w:r>
            <w:r w:rsidR="00647677">
              <w:rPr>
                <w:rFonts w:ascii="Calibri" w:hAnsi="Calibri" w:cs="Calibri"/>
              </w:rPr>
              <w:t xml:space="preserve"> livello (triennale), diploma universitario, diploma accademico di </w:t>
            </w:r>
            <w:r>
              <w:rPr>
                <w:rFonts w:ascii="Calibri" w:hAnsi="Calibri" w:cs="Calibri"/>
              </w:rPr>
              <w:t xml:space="preserve">I </w:t>
            </w:r>
            <w:r w:rsidR="00647677">
              <w:rPr>
                <w:rFonts w:ascii="Calibri" w:hAnsi="Calibri" w:cs="Calibri"/>
              </w:rPr>
              <w:t>livello (</w:t>
            </w:r>
            <w:r>
              <w:rPr>
                <w:rFonts w:ascii="Calibri" w:hAnsi="Calibri" w:cs="Calibri"/>
              </w:rPr>
              <w:t>AFAM</w:t>
            </w:r>
            <w:r w:rsidR="00647677">
              <w:rPr>
                <w:rFonts w:ascii="Calibri" w:hAnsi="Calibri" w:cs="Calibri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F6B13" w14:textId="5FB48559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59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B8454" w14:textId="6463F030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06ED9" w14:textId="1954DA2E" w:rsidR="00647677" w:rsidRPr="00426FC2" w:rsidRDefault="000F08BC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87</w:t>
            </w:r>
          </w:p>
        </w:tc>
      </w:tr>
      <w:tr w:rsidR="00647677" w:rsidRPr="00426FC2" w14:paraId="1F56DAC2" w14:textId="77777777" w:rsidTr="00647677">
        <w:trPr>
          <w:trHeight w:val="68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E4E47" w14:textId="6E002B8C" w:rsidR="00647677" w:rsidRDefault="0015591D" w:rsidP="0064767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647677">
              <w:rPr>
                <w:rFonts w:ascii="Calibri" w:hAnsi="Calibri" w:cs="Calibri"/>
              </w:rPr>
              <w:t xml:space="preserve">-Laurea magistrale/specialistica di </w:t>
            </w:r>
            <w:r w:rsidR="00252371">
              <w:rPr>
                <w:rFonts w:ascii="Calibri" w:hAnsi="Calibri" w:cs="Calibri"/>
              </w:rPr>
              <w:t>II</w:t>
            </w:r>
            <w:r w:rsidR="00647677">
              <w:rPr>
                <w:rFonts w:ascii="Calibri" w:hAnsi="Calibri" w:cs="Calibri"/>
              </w:rPr>
              <w:t xml:space="preserve"> livello, diploma di laurea del vecchio ordinamento (4-6 anni), diploma accademico di </w:t>
            </w:r>
            <w:r>
              <w:rPr>
                <w:rFonts w:ascii="Calibri" w:hAnsi="Calibri" w:cs="Calibri"/>
              </w:rPr>
              <w:t>II</w:t>
            </w:r>
            <w:r w:rsidR="00647677">
              <w:rPr>
                <w:rFonts w:ascii="Calibri" w:hAnsi="Calibri" w:cs="Calibri"/>
              </w:rPr>
              <w:t xml:space="preserve"> livello.</w:t>
            </w:r>
          </w:p>
          <w:p w14:paraId="2FF17004" w14:textId="0F10DEF3" w:rsidR="00252371" w:rsidRPr="00426FC2" w:rsidRDefault="00252371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325C3" w14:textId="60F7C9E2" w:rsidR="00647677" w:rsidRPr="00426FC2" w:rsidRDefault="00645AF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137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CA1A6" w14:textId="74730DA4" w:rsidR="00647677" w:rsidRPr="00426FC2" w:rsidRDefault="00645AF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24828" w14:textId="3F199C03" w:rsidR="00647677" w:rsidRPr="00426FC2" w:rsidRDefault="00645AF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204</w:t>
            </w:r>
          </w:p>
        </w:tc>
      </w:tr>
      <w:tr w:rsidR="0015591D" w:rsidRPr="00426FC2" w14:paraId="0AA7C728" w14:textId="77777777" w:rsidTr="00647677">
        <w:trPr>
          <w:trHeight w:val="68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1FE38" w14:textId="0F996277" w:rsidR="0015591D" w:rsidRDefault="0015591D" w:rsidP="0064767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9-Titolo di Dottore di Ricerca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27DD0" w14:textId="548300F2" w:rsidR="0015591D" w:rsidRPr="0070634A" w:rsidRDefault="00645AF5" w:rsidP="0064767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17BBE" w14:textId="40C8264C" w:rsidR="0015591D" w:rsidRPr="0070634A" w:rsidRDefault="00645AF5" w:rsidP="0064767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4E026" w14:textId="5971F80A" w:rsidR="0015591D" w:rsidRPr="0070634A" w:rsidRDefault="00645AF5" w:rsidP="00647677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647677" w:rsidRPr="00426FC2" w14:paraId="2C37DDEC" w14:textId="77777777" w:rsidTr="00647677">
        <w:trPr>
          <w:trHeight w:val="300"/>
        </w:trPr>
        <w:tc>
          <w:tcPr>
            <w:tcW w:w="3365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2130F1A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545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1037555B" w14:textId="51505A00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592</w:t>
            </w:r>
          </w:p>
        </w:tc>
        <w:tc>
          <w:tcPr>
            <w:tcW w:w="545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35D22FAB" w14:textId="5B1C1732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327</w:t>
            </w:r>
          </w:p>
        </w:tc>
        <w:tc>
          <w:tcPr>
            <w:tcW w:w="544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5B7B8205" w14:textId="60959230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919</w:t>
            </w:r>
          </w:p>
        </w:tc>
      </w:tr>
    </w:tbl>
    <w:p w14:paraId="1680EC36" w14:textId="562E7D94" w:rsidR="00426FC2" w:rsidRDefault="00426FC2" w:rsidP="00794CDC">
      <w:pPr>
        <w:tabs>
          <w:tab w:val="left" w:pos="709"/>
        </w:tabs>
        <w:autoSpaceDE w:val="0"/>
        <w:autoSpaceDN w:val="0"/>
        <w:adjustRightInd w:val="0"/>
        <w:spacing w:before="60"/>
        <w:jc w:val="both"/>
      </w:pPr>
    </w:p>
    <w:p w14:paraId="509487D5" w14:textId="42B27AC9" w:rsidR="00426FC2" w:rsidRDefault="00426FC2" w:rsidP="00426FC2">
      <w:pPr>
        <w:pStyle w:val="Didascalia"/>
        <w:jc w:val="center"/>
      </w:pPr>
      <w:r>
        <w:t xml:space="preserve">Tabella </w:t>
      </w:r>
      <w:r>
        <w:fldChar w:fldCharType="begin"/>
      </w:r>
      <w:r>
        <w:instrText>SEQ Tabella \* ARABIC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-Condizione nel </w:t>
      </w:r>
      <w:proofErr w:type="spellStart"/>
      <w:r>
        <w:t>MdL</w:t>
      </w:r>
      <w:proofErr w:type="spell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991"/>
        <w:gridCol w:w="993"/>
        <w:gridCol w:w="991"/>
      </w:tblGrid>
      <w:tr w:rsidR="00426FC2" w:rsidRPr="00426FC2" w14:paraId="19A780B6" w14:textId="77777777" w:rsidTr="00647677">
        <w:trPr>
          <w:trHeight w:val="300"/>
        </w:trPr>
        <w:tc>
          <w:tcPr>
            <w:tcW w:w="3457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319751" w14:textId="77777777" w:rsidR="00426FC2" w:rsidRPr="00426FC2" w:rsidRDefault="00426FC2" w:rsidP="0042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Condizione nel Mercato del Lavoro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86E288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Femmina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AD48A8" w14:textId="77777777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Maschio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C93949" w14:textId="541D5AF8" w:rsidR="00426FC2" w:rsidRPr="00426FC2" w:rsidRDefault="00426FC2" w:rsidP="0042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Totale </w:t>
            </w:r>
          </w:p>
        </w:tc>
      </w:tr>
      <w:tr w:rsidR="00647677" w:rsidRPr="00426FC2" w14:paraId="22AD217F" w14:textId="77777777" w:rsidTr="00647677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17BC4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Disoccupato da 12 mesi e oltre - alla ricerca di nuova occupazione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5EA24" w14:textId="6B650EE2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110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43C0C" w14:textId="4B23BB29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07173" w14:textId="72D7C474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123</w:t>
            </w:r>
          </w:p>
        </w:tc>
      </w:tr>
      <w:tr w:rsidR="00647677" w:rsidRPr="00426FC2" w14:paraId="04771DAF" w14:textId="77777777" w:rsidTr="00647677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ABB02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Disoccupato da 6 mesi a 12 mesi - alla ricerca di nuova occupazione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52C91" w14:textId="29009469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BA5A6" w14:textId="164A4156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E8528" w14:textId="112A29B5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35</w:t>
            </w:r>
          </w:p>
        </w:tc>
      </w:tr>
      <w:tr w:rsidR="00647677" w:rsidRPr="00426FC2" w14:paraId="2150408D" w14:textId="77777777" w:rsidTr="00647677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A875B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 xml:space="preserve">Disoccupato fino a </w:t>
            </w:r>
            <w:proofErr w:type="gramStart"/>
            <w:r w:rsidRPr="00426FC2">
              <w:rPr>
                <w:rFonts w:ascii="Calibri" w:eastAsia="Times New Roman" w:hAnsi="Calibri" w:cs="Calibri"/>
                <w:lang w:eastAsia="it-IT"/>
              </w:rPr>
              <w:t>6</w:t>
            </w:r>
            <w:proofErr w:type="gramEnd"/>
            <w:r w:rsidRPr="00426FC2">
              <w:rPr>
                <w:rFonts w:ascii="Calibri" w:eastAsia="Times New Roman" w:hAnsi="Calibri" w:cs="Calibri"/>
                <w:lang w:eastAsia="it-IT"/>
              </w:rPr>
              <w:t xml:space="preserve"> mesi - alla ricerca di nuova occupazione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7A485" w14:textId="16076109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F62D4" w14:textId="34225715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F10B1" w14:textId="02A91761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31</w:t>
            </w:r>
          </w:p>
        </w:tc>
      </w:tr>
      <w:tr w:rsidR="00647677" w:rsidRPr="00426FC2" w14:paraId="7127E194" w14:textId="77777777" w:rsidTr="00647677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92A94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In cerca di prima occupazione (Da 12 mesi e oltre)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342F0" w14:textId="17341C51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BBC7E" w14:textId="47C57A81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AF64E" w14:textId="6A3B0EFF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</w:tr>
      <w:tr w:rsidR="003A2E3C" w:rsidRPr="00426FC2" w14:paraId="53269F56" w14:textId="77777777" w:rsidTr="00647677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BA394" w14:textId="0CBB2036" w:rsidR="003A2E3C" w:rsidRPr="003A2E3C" w:rsidRDefault="003A2E3C" w:rsidP="00647677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it-IT"/>
              </w:rPr>
            </w:pPr>
            <w:r>
              <w:rPr>
                <w:rFonts w:ascii="Calibri" w:eastAsia="Times New Roman" w:hAnsi="Calibri" w:cs="Calibri"/>
                <w:iCs/>
                <w:lang w:eastAsia="it-IT"/>
              </w:rPr>
              <w:t>In cerca di prima occupazione (Da 6 mesi a 12 mesi)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F5742" w14:textId="452F1B2E" w:rsidR="003A2E3C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3476E" w14:textId="2FF44CE9" w:rsidR="003A2E3C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8399B" w14:textId="76BB408C" w:rsidR="003A2E3C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647677" w:rsidRPr="00426FC2" w14:paraId="642F8657" w14:textId="77777777" w:rsidTr="00647677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DE5C9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 xml:space="preserve">In cerca di prima occupazione (fino a </w:t>
            </w:r>
            <w:proofErr w:type="gramStart"/>
            <w:r w:rsidRPr="00426FC2">
              <w:rPr>
                <w:rFonts w:ascii="Calibri" w:eastAsia="Times New Roman" w:hAnsi="Calibri" w:cs="Calibri"/>
                <w:lang w:eastAsia="it-IT"/>
              </w:rPr>
              <w:t>6</w:t>
            </w:r>
            <w:proofErr w:type="gramEnd"/>
            <w:r w:rsidRPr="00426FC2">
              <w:rPr>
                <w:rFonts w:ascii="Calibri" w:eastAsia="Times New Roman" w:hAnsi="Calibri" w:cs="Calibri"/>
                <w:lang w:eastAsia="it-IT"/>
              </w:rPr>
              <w:t xml:space="preserve"> mesi)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530AE" w14:textId="3B327FB0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942D4" w14:textId="4A375505" w:rsidR="00647677" w:rsidRPr="00426FC2" w:rsidRDefault="00647677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57AAA" w14:textId="08A83AFE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</w:tr>
      <w:tr w:rsidR="00647677" w:rsidRPr="00426FC2" w14:paraId="4C23AA47" w14:textId="77777777" w:rsidTr="00647677">
        <w:trPr>
          <w:trHeight w:val="567"/>
        </w:trPr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AE68D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lang w:eastAsia="it-IT"/>
              </w:rPr>
              <w:t>Occupato (compreso chi ha un'occupazione saltuaria/atipica e chi è in CIG)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B89A9" w14:textId="04FFA09A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404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CFB73" w14:textId="0EBB2B2E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303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749B6" w14:textId="370B667E" w:rsidR="00647677" w:rsidRPr="00426FC2" w:rsidRDefault="0032522E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707</w:t>
            </w:r>
          </w:p>
        </w:tc>
      </w:tr>
      <w:tr w:rsidR="00647677" w:rsidRPr="00426FC2" w14:paraId="608C31C2" w14:textId="77777777" w:rsidTr="00647677">
        <w:trPr>
          <w:trHeight w:val="300"/>
        </w:trPr>
        <w:tc>
          <w:tcPr>
            <w:tcW w:w="3457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35F7F24" w14:textId="77777777" w:rsidR="00647677" w:rsidRPr="00426FC2" w:rsidRDefault="00647677" w:rsidP="00647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26F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514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19D460C" w14:textId="4C84C6E1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592</w:t>
            </w:r>
          </w:p>
        </w:tc>
        <w:tc>
          <w:tcPr>
            <w:tcW w:w="515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994F627" w14:textId="5638EBCB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327</w:t>
            </w:r>
          </w:p>
        </w:tc>
        <w:tc>
          <w:tcPr>
            <w:tcW w:w="514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2B40E0F" w14:textId="5B3BDE33" w:rsidR="00647677" w:rsidRPr="00426FC2" w:rsidRDefault="00F43C45" w:rsidP="00647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919</w:t>
            </w:r>
          </w:p>
        </w:tc>
      </w:tr>
    </w:tbl>
    <w:p w14:paraId="456C9FAE" w14:textId="77777777" w:rsidR="00426FC2" w:rsidRPr="00794CDC" w:rsidRDefault="00426FC2" w:rsidP="00794CDC">
      <w:pPr>
        <w:tabs>
          <w:tab w:val="left" w:pos="709"/>
        </w:tabs>
        <w:autoSpaceDE w:val="0"/>
        <w:autoSpaceDN w:val="0"/>
        <w:adjustRightInd w:val="0"/>
        <w:spacing w:before="60"/>
        <w:jc w:val="both"/>
      </w:pPr>
    </w:p>
    <w:p w14:paraId="55489B54" w14:textId="45CCF00E" w:rsidR="00D24A91" w:rsidRDefault="00D24A91" w:rsidP="000112B2">
      <w:pPr>
        <w:pStyle w:val="Titolo1"/>
      </w:pPr>
      <w:r>
        <w:t xml:space="preserve">Numero di </w:t>
      </w:r>
      <w:r w:rsidR="008857C0">
        <w:t>“</w:t>
      </w:r>
      <w:r>
        <w:t>buoni</w:t>
      </w:r>
      <w:r w:rsidR="008857C0">
        <w:t>”</w:t>
      </w:r>
      <w:r>
        <w:t xml:space="preserve"> ammessi a finanziamento </w:t>
      </w:r>
    </w:p>
    <w:p w14:paraId="6050D081" w14:textId="3D10C91B" w:rsidR="008857C0" w:rsidRDefault="00252371" w:rsidP="001818C9">
      <w:pPr>
        <w:jc w:val="both"/>
      </w:pPr>
      <w:r>
        <w:t>Per questo intervento</w:t>
      </w:r>
      <w:r w:rsidR="00647677">
        <w:t xml:space="preserve"> </w:t>
      </w:r>
      <w:r>
        <w:t xml:space="preserve">sono </w:t>
      </w:r>
      <w:r w:rsidR="00647677">
        <w:t>sta</w:t>
      </w:r>
      <w:r>
        <w:t>te</w:t>
      </w:r>
      <w:r w:rsidR="00647677">
        <w:t xml:space="preserve"> </w:t>
      </w:r>
      <w:r w:rsidR="00647677" w:rsidRPr="008857C0">
        <w:rPr>
          <w:b/>
          <w:bCs/>
        </w:rPr>
        <w:t xml:space="preserve">ammesse </w:t>
      </w:r>
      <w:r w:rsidR="003F352B">
        <w:rPr>
          <w:b/>
          <w:bCs/>
        </w:rPr>
        <w:t>1.006</w:t>
      </w:r>
      <w:r w:rsidR="00647677" w:rsidRPr="008857C0">
        <w:rPr>
          <w:b/>
          <w:bCs/>
        </w:rPr>
        <w:t xml:space="preserve"> Domande</w:t>
      </w:r>
      <w:r w:rsidR="00647677">
        <w:t xml:space="preserve"> di contributo </w:t>
      </w:r>
      <w:bookmarkStart w:id="0" w:name="_Hlk153361104"/>
      <w:r w:rsidR="00647677">
        <w:t>relative ad altrettante persone non autosufficienti destinatarie dei servizi</w:t>
      </w:r>
      <w:r w:rsidR="008857C0">
        <w:t xml:space="preserve"> e</w:t>
      </w:r>
      <w:r>
        <w:t xml:space="preserve"> </w:t>
      </w:r>
      <w:r w:rsidR="0032522E">
        <w:t>919</w:t>
      </w:r>
      <w:r w:rsidR="008857C0">
        <w:t xml:space="preserve"> soggetti richiedenti (l’Avviso prevedeva la possibilità che uno stesso richiedente presentasse più domande di contributo, una per ciascuna persona non autosufficiente della quale è caregiver). </w:t>
      </w:r>
    </w:p>
    <w:bookmarkEnd w:id="0"/>
    <w:p w14:paraId="2179841A" w14:textId="42AA4528" w:rsidR="00647677" w:rsidRDefault="008857C0" w:rsidP="001818C9">
      <w:pPr>
        <w:jc w:val="both"/>
      </w:pPr>
      <w:r>
        <w:t xml:space="preserve">Il numero medio di domande presentate ammonta a </w:t>
      </w:r>
      <w:r w:rsidR="0032522E">
        <w:t xml:space="preserve">1,09 </w:t>
      </w:r>
      <w:r>
        <w:t>per ciascun</w:t>
      </w:r>
      <w:r w:rsidR="0032522E">
        <w:t xml:space="preserve"> richiedent</w:t>
      </w:r>
      <w:r w:rsidR="00274238">
        <w:t>e.</w:t>
      </w:r>
    </w:p>
    <w:p w14:paraId="36FA6231" w14:textId="511BAFF2" w:rsidR="008857C0" w:rsidRPr="00647677" w:rsidRDefault="008857C0" w:rsidP="001818C9">
      <w:pPr>
        <w:jc w:val="both"/>
      </w:pPr>
      <w:r>
        <w:t>Ciascuna domanda approvata permette l’attivazione di 12 buoni mensili per un totale</w:t>
      </w:r>
      <w:r w:rsidR="00274238">
        <w:t xml:space="preserve"> complessivo</w:t>
      </w:r>
      <w:r>
        <w:t xml:space="preserve"> </w:t>
      </w:r>
      <w:r w:rsidRPr="00FA2565">
        <w:t>di</w:t>
      </w:r>
      <w:r w:rsidR="0032522E">
        <w:t xml:space="preserve"> 12.072</w:t>
      </w:r>
      <w:r>
        <w:t xml:space="preserve"> buoni mensili attivabili. </w:t>
      </w:r>
    </w:p>
    <w:p w14:paraId="0C7E6693" w14:textId="7F948541" w:rsidR="00D24A91" w:rsidRDefault="00D24A91" w:rsidP="001818C9">
      <w:pPr>
        <w:pStyle w:val="Titolo1"/>
        <w:jc w:val="both"/>
      </w:pPr>
      <w:r>
        <w:t>Importo finanziario ammesso a finanziamento</w:t>
      </w:r>
    </w:p>
    <w:p w14:paraId="5C86BA5C" w14:textId="73C2D1A4" w:rsidR="008857C0" w:rsidRDefault="008857C0" w:rsidP="001818C9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t xml:space="preserve">Importo ammesso a finanziamento per le </w:t>
      </w:r>
      <w:r w:rsidR="0032522E">
        <w:t>1.006</w:t>
      </w:r>
      <w:r>
        <w:t xml:space="preserve"> domande di contributo approvate ammonta complessivamente a</w:t>
      </w:r>
      <w:r w:rsidRPr="002D6908">
        <w:rPr>
          <w:b/>
          <w:bCs/>
        </w:rPr>
        <w:t xml:space="preserve"> </w:t>
      </w:r>
      <w:r w:rsidR="002D6908" w:rsidRPr="008A1B75">
        <w:rPr>
          <w:rFonts w:cstheme="minorHAnsi"/>
          <w:b/>
          <w:bCs/>
          <w:color w:val="000000"/>
          <w:shd w:val="clear" w:color="auto" w:fill="FFFFFF"/>
        </w:rPr>
        <w:t xml:space="preserve">€ </w:t>
      </w:r>
      <w:r w:rsidR="00A558DA">
        <w:rPr>
          <w:rFonts w:cstheme="minorHAnsi"/>
          <w:b/>
          <w:bCs/>
          <w:color w:val="000000"/>
          <w:shd w:val="clear" w:color="auto" w:fill="FFFFFF"/>
        </w:rPr>
        <w:t>8.</w:t>
      </w:r>
      <w:r w:rsidR="00F11011">
        <w:rPr>
          <w:rFonts w:cstheme="minorHAnsi"/>
          <w:b/>
          <w:bCs/>
          <w:color w:val="000000"/>
          <w:shd w:val="clear" w:color="auto" w:fill="FFFFFF"/>
        </w:rPr>
        <w:t>389</w:t>
      </w:r>
      <w:r w:rsidR="00A558DA">
        <w:rPr>
          <w:rFonts w:cstheme="minorHAnsi"/>
          <w:b/>
          <w:bCs/>
          <w:color w:val="000000"/>
          <w:shd w:val="clear" w:color="auto" w:fill="FFFFFF"/>
        </w:rPr>
        <w:t>.</w:t>
      </w:r>
      <w:r w:rsidR="00EB253B">
        <w:rPr>
          <w:rFonts w:cstheme="minorHAnsi"/>
          <w:b/>
          <w:bCs/>
          <w:color w:val="000000"/>
          <w:shd w:val="clear" w:color="auto" w:fill="FFFFFF"/>
        </w:rPr>
        <w:t>080</w:t>
      </w:r>
      <w:r w:rsidR="00A558DA">
        <w:rPr>
          <w:rFonts w:cstheme="minorHAnsi"/>
          <w:b/>
          <w:bCs/>
          <w:color w:val="000000"/>
          <w:shd w:val="clear" w:color="auto" w:fill="FFFFFF"/>
        </w:rPr>
        <w:t>,00.</w:t>
      </w:r>
    </w:p>
    <w:p w14:paraId="3581DD51" w14:textId="4B290890" w:rsidR="008857C0" w:rsidRPr="008857C0" w:rsidRDefault="008857C0" w:rsidP="001818C9">
      <w:pPr>
        <w:jc w:val="both"/>
        <w:rPr>
          <w:rFonts w:ascii="Calibri" w:eastAsia="Times New Roman" w:hAnsi="Calibri" w:cs="Calibri"/>
          <w:lang w:eastAsia="it-IT"/>
        </w:rPr>
      </w:pPr>
      <w:r w:rsidRPr="008857C0">
        <w:rPr>
          <w:rFonts w:ascii="Calibri" w:eastAsia="Times New Roman" w:hAnsi="Calibri" w:cs="Calibri"/>
          <w:lang w:eastAsia="it-IT"/>
        </w:rPr>
        <w:t xml:space="preserve">L’importo medio del buono mensile approvato ammonta a </w:t>
      </w:r>
      <w:r w:rsidRPr="004D50F9">
        <w:rPr>
          <w:rFonts w:ascii="Calibri" w:eastAsia="Times New Roman" w:hAnsi="Calibri" w:cs="Calibri"/>
          <w:lang w:eastAsia="it-IT"/>
        </w:rPr>
        <w:t xml:space="preserve">€ </w:t>
      </w:r>
      <w:r w:rsidR="004D50F9">
        <w:rPr>
          <w:rFonts w:ascii="Calibri" w:eastAsia="Times New Roman" w:hAnsi="Calibri" w:cs="Calibri"/>
          <w:lang w:eastAsia="it-IT"/>
        </w:rPr>
        <w:t>699,58</w:t>
      </w:r>
      <w:r>
        <w:rPr>
          <w:rFonts w:ascii="Calibri" w:eastAsia="Times New Roman" w:hAnsi="Calibri" w:cs="Calibri"/>
          <w:lang w:eastAsia="it-IT"/>
        </w:rPr>
        <w:t xml:space="preserve">. Il </w:t>
      </w:r>
      <w:r w:rsidR="00267A52" w:rsidRPr="00267A52">
        <w:rPr>
          <w:rFonts w:ascii="Calibri" w:eastAsia="Times New Roman" w:hAnsi="Calibri" w:cs="Calibri"/>
          <w:lang w:eastAsia="it-IT"/>
        </w:rPr>
        <w:t>99,</w:t>
      </w:r>
      <w:r w:rsidR="007E504E">
        <w:rPr>
          <w:rFonts w:ascii="Calibri" w:eastAsia="Times New Roman" w:hAnsi="Calibri" w:cs="Calibri"/>
          <w:lang w:eastAsia="it-IT"/>
        </w:rPr>
        <w:t>5</w:t>
      </w:r>
      <w:r w:rsidRPr="00267A52">
        <w:rPr>
          <w:rFonts w:ascii="Calibri" w:eastAsia="Times New Roman" w:hAnsi="Calibri" w:cs="Calibri"/>
          <w:lang w:eastAsia="it-IT"/>
        </w:rPr>
        <w:t>%</w:t>
      </w:r>
      <w:r>
        <w:rPr>
          <w:rFonts w:ascii="Calibri" w:eastAsia="Times New Roman" w:hAnsi="Calibri" w:cs="Calibri"/>
          <w:lang w:eastAsia="it-IT"/>
        </w:rPr>
        <w:t xml:space="preserve"> dei richiedenti ha richiesto l’importo massimo previsto (€ 700).</w:t>
      </w:r>
    </w:p>
    <w:p w14:paraId="7FC90BE4" w14:textId="48A857B2" w:rsidR="008857C0" w:rsidRPr="008857C0" w:rsidRDefault="008857C0" w:rsidP="008857C0"/>
    <w:sectPr w:rsidR="008857C0" w:rsidRPr="008857C0" w:rsidSect="004E4A73">
      <w:headerReference w:type="default" r:id="rId12"/>
      <w:footerReference w:type="default" r:id="rId13"/>
      <w:pgSz w:w="11906" w:h="16838"/>
      <w:pgMar w:top="1417" w:right="1134" w:bottom="1134" w:left="1134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33B9F" w14:textId="77777777" w:rsidR="008E3CE5" w:rsidRDefault="008E3CE5" w:rsidP="00D24A91">
      <w:pPr>
        <w:spacing w:after="0" w:line="240" w:lineRule="auto"/>
      </w:pPr>
      <w:r>
        <w:separator/>
      </w:r>
    </w:p>
  </w:endnote>
  <w:endnote w:type="continuationSeparator" w:id="0">
    <w:p w14:paraId="1C926589" w14:textId="77777777" w:rsidR="008E3CE5" w:rsidRDefault="008E3CE5" w:rsidP="00D24A91">
      <w:pPr>
        <w:spacing w:after="0" w:line="240" w:lineRule="auto"/>
      </w:pPr>
      <w:r>
        <w:continuationSeparator/>
      </w:r>
    </w:p>
  </w:endnote>
  <w:endnote w:type="continuationNotice" w:id="1">
    <w:p w14:paraId="467ADB62" w14:textId="77777777" w:rsidR="008E3CE5" w:rsidRDefault="008E3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5"/>
      <w:gridCol w:w="998"/>
      <w:gridCol w:w="6509"/>
    </w:tblGrid>
    <w:tr w:rsidR="00AF76F5" w14:paraId="00E23A8C" w14:textId="77777777" w:rsidTr="00EE3DAD">
      <w:tc>
        <w:tcPr>
          <w:tcW w:w="2195" w:type="dxa"/>
          <w:vAlign w:val="bottom"/>
        </w:tcPr>
        <w:p w14:paraId="614B64A2" w14:textId="77777777" w:rsidR="00AF76F5" w:rsidRDefault="00AF76F5" w:rsidP="00AF76F5">
          <w:pPr>
            <w:pStyle w:val="Pidipagina"/>
            <w:ind w:left="24"/>
          </w:pPr>
          <w:r>
            <w:rPr>
              <w:noProof/>
              <w:lang w:eastAsia="it-IT"/>
            </w:rPr>
            <w:drawing>
              <wp:inline distT="0" distB="0" distL="0" distR="0" wp14:anchorId="01ECB46D" wp14:editId="41626F24">
                <wp:extent cx="1242000" cy="514800"/>
                <wp:effectExtent l="0" t="0" r="0" b="0"/>
                <wp:docPr id="35" name="Immagine 35" descr="Immagine che contiene Elementi grafici, Carattere, testo, grafic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magine 35" descr="Immagine che contiene Elementi grafici, Carattere, testo, grafica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" w:type="dxa"/>
          <w:vAlign w:val="bottom"/>
        </w:tcPr>
        <w:p w14:paraId="246083FA" w14:textId="77777777" w:rsidR="00AF76F5" w:rsidRDefault="00AF76F5" w:rsidP="00AF76F5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53255548" wp14:editId="784E80FB">
                <wp:extent cx="496800" cy="320400"/>
                <wp:effectExtent l="0" t="0" r="0" b="3810"/>
                <wp:docPr id="36" name="Immagine 36" descr="Immagine che contiene logo, Carattere, Elementi grafici, cerchi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magine 36" descr="Immagine che contiene logo, Carattere, Elementi grafici, cerchi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800" cy="32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9" w:type="dxa"/>
          <w:vAlign w:val="bottom"/>
        </w:tcPr>
        <w:p w14:paraId="25B3E198" w14:textId="77777777" w:rsidR="00AF76F5" w:rsidRDefault="00AF76F5" w:rsidP="00AF76F5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37A480F7" wp14:editId="76B71344">
                <wp:extent cx="507600" cy="327600"/>
                <wp:effectExtent l="0" t="0" r="6985" b="0"/>
                <wp:docPr id="37" name="Immagine 37" descr="Immagine che contiene Elementi grafici, schermata, Policromia, grafic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magine 37" descr="Immagine che contiene Elementi grafici, schermata, Policromia, grafica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600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1BD1DD" w14:textId="794723E3" w:rsidR="00D24A91" w:rsidRDefault="00D24A91" w:rsidP="00D24A91">
    <w:pPr>
      <w:pStyle w:val="Pidipagina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9EDA7" w14:textId="77777777" w:rsidR="008E3CE5" w:rsidRDefault="008E3CE5" w:rsidP="00D24A91">
      <w:pPr>
        <w:spacing w:after="0" w:line="240" w:lineRule="auto"/>
      </w:pPr>
      <w:r>
        <w:separator/>
      </w:r>
    </w:p>
  </w:footnote>
  <w:footnote w:type="continuationSeparator" w:id="0">
    <w:p w14:paraId="4555B896" w14:textId="77777777" w:rsidR="008E3CE5" w:rsidRDefault="008E3CE5" w:rsidP="00D24A91">
      <w:pPr>
        <w:spacing w:after="0" w:line="240" w:lineRule="auto"/>
      </w:pPr>
      <w:r>
        <w:continuationSeparator/>
      </w:r>
    </w:p>
  </w:footnote>
  <w:footnote w:type="continuationNotice" w:id="1">
    <w:p w14:paraId="380239BD" w14:textId="77777777" w:rsidR="008E3CE5" w:rsidRDefault="008E3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0837" w14:textId="66ED7B72" w:rsidR="00D24A91" w:rsidRDefault="002259CC">
    <w:pPr>
      <w:pStyle w:val="Intestazione"/>
    </w:pPr>
    <w:r w:rsidRPr="00B33EDD">
      <w:rPr>
        <w:rFonts w:ascii="Gill Sans MT" w:hAnsi="Gill Sans MT" w:cs="Arial"/>
        <w:b/>
        <w:noProof/>
        <w:color w:val="000080"/>
        <w:shd w:val="clear" w:color="auto" w:fill="FFFFFF"/>
        <w:lang w:eastAsia="it-IT"/>
      </w:rPr>
      <w:drawing>
        <wp:inline distT="0" distB="0" distL="0" distR="0" wp14:anchorId="3FA5A466" wp14:editId="2F0C587B">
          <wp:extent cx="6120130" cy="425450"/>
          <wp:effectExtent l="0" t="0" r="0" b="0"/>
          <wp:docPr id="34" name="Immagine 34" descr="X:\2021-27\COMUNICAZIONE e EVENTI\0. LOGHI\Blocco_Fondi_europ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2021-27\COMUNICAZIONE e EVENTI\0. LOGHI\Blocco_Fondi_europe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E23E7"/>
    <w:multiLevelType w:val="hybridMultilevel"/>
    <w:tmpl w:val="0A5856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2267FD"/>
    <w:multiLevelType w:val="hybridMultilevel"/>
    <w:tmpl w:val="A1CA6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F57EB"/>
    <w:multiLevelType w:val="hybridMultilevel"/>
    <w:tmpl w:val="6054DD7C"/>
    <w:lvl w:ilvl="0" w:tplc="3C525EC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EE1EDF"/>
    <w:multiLevelType w:val="hybridMultilevel"/>
    <w:tmpl w:val="FE82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3765B"/>
    <w:multiLevelType w:val="hybridMultilevel"/>
    <w:tmpl w:val="0452FFEC"/>
    <w:lvl w:ilvl="0" w:tplc="0410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64176082">
    <w:abstractNumId w:val="2"/>
  </w:num>
  <w:num w:numId="2" w16cid:durableId="737050044">
    <w:abstractNumId w:val="4"/>
  </w:num>
  <w:num w:numId="3" w16cid:durableId="1879276731">
    <w:abstractNumId w:val="1"/>
  </w:num>
  <w:num w:numId="4" w16cid:durableId="82923628">
    <w:abstractNumId w:val="0"/>
  </w:num>
  <w:num w:numId="5" w16cid:durableId="1755591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91"/>
    <w:rsid w:val="000112B2"/>
    <w:rsid w:val="00022EFE"/>
    <w:rsid w:val="000246FF"/>
    <w:rsid w:val="00026363"/>
    <w:rsid w:val="0003099D"/>
    <w:rsid w:val="00032D75"/>
    <w:rsid w:val="000355E1"/>
    <w:rsid w:val="00090906"/>
    <w:rsid w:val="000B07ED"/>
    <w:rsid w:val="000C3464"/>
    <w:rsid w:val="000D6383"/>
    <w:rsid w:val="000E3D7A"/>
    <w:rsid w:val="000F08BC"/>
    <w:rsid w:val="0010215E"/>
    <w:rsid w:val="001052FD"/>
    <w:rsid w:val="00117B92"/>
    <w:rsid w:val="00121DEB"/>
    <w:rsid w:val="001357C4"/>
    <w:rsid w:val="0014708A"/>
    <w:rsid w:val="0015591D"/>
    <w:rsid w:val="00155B32"/>
    <w:rsid w:val="001745CB"/>
    <w:rsid w:val="001818C9"/>
    <w:rsid w:val="001A0C12"/>
    <w:rsid w:val="001A2DE7"/>
    <w:rsid w:val="001B2566"/>
    <w:rsid w:val="001C06AE"/>
    <w:rsid w:val="001C6964"/>
    <w:rsid w:val="0020053A"/>
    <w:rsid w:val="002259CC"/>
    <w:rsid w:val="00252371"/>
    <w:rsid w:val="00262BC0"/>
    <w:rsid w:val="00267A52"/>
    <w:rsid w:val="00274238"/>
    <w:rsid w:val="002C7B14"/>
    <w:rsid w:val="002D6908"/>
    <w:rsid w:val="003245F3"/>
    <w:rsid w:val="0032522E"/>
    <w:rsid w:val="003632BD"/>
    <w:rsid w:val="003761A0"/>
    <w:rsid w:val="0039167A"/>
    <w:rsid w:val="003A2E3C"/>
    <w:rsid w:val="003B329D"/>
    <w:rsid w:val="003B5837"/>
    <w:rsid w:val="003C3516"/>
    <w:rsid w:val="003F352B"/>
    <w:rsid w:val="003F6B23"/>
    <w:rsid w:val="00402CF2"/>
    <w:rsid w:val="00421E80"/>
    <w:rsid w:val="00426FC2"/>
    <w:rsid w:val="00456EFD"/>
    <w:rsid w:val="004709EA"/>
    <w:rsid w:val="00480F4D"/>
    <w:rsid w:val="004B19FB"/>
    <w:rsid w:val="004C39ED"/>
    <w:rsid w:val="004C4DD2"/>
    <w:rsid w:val="004D50F9"/>
    <w:rsid w:val="004E12F1"/>
    <w:rsid w:val="004E4A73"/>
    <w:rsid w:val="00520E4D"/>
    <w:rsid w:val="00526413"/>
    <w:rsid w:val="00536DB6"/>
    <w:rsid w:val="005441D3"/>
    <w:rsid w:val="005856E7"/>
    <w:rsid w:val="005C4D52"/>
    <w:rsid w:val="005C50B2"/>
    <w:rsid w:val="005C625E"/>
    <w:rsid w:val="005D4738"/>
    <w:rsid w:val="005E52F2"/>
    <w:rsid w:val="005F4716"/>
    <w:rsid w:val="0060381B"/>
    <w:rsid w:val="006053AC"/>
    <w:rsid w:val="006075CF"/>
    <w:rsid w:val="0062028C"/>
    <w:rsid w:val="006224D7"/>
    <w:rsid w:val="00635E0F"/>
    <w:rsid w:val="00641055"/>
    <w:rsid w:val="00645AF5"/>
    <w:rsid w:val="00647677"/>
    <w:rsid w:val="00665060"/>
    <w:rsid w:val="0067555E"/>
    <w:rsid w:val="006C6076"/>
    <w:rsid w:val="006D724B"/>
    <w:rsid w:val="006E0A50"/>
    <w:rsid w:val="006F2CA2"/>
    <w:rsid w:val="00710CED"/>
    <w:rsid w:val="00723925"/>
    <w:rsid w:val="007666C3"/>
    <w:rsid w:val="00773137"/>
    <w:rsid w:val="00777503"/>
    <w:rsid w:val="00794CDC"/>
    <w:rsid w:val="007971C8"/>
    <w:rsid w:val="007A67FF"/>
    <w:rsid w:val="007A707C"/>
    <w:rsid w:val="007B1678"/>
    <w:rsid w:val="007C3D82"/>
    <w:rsid w:val="007D59BE"/>
    <w:rsid w:val="007E390C"/>
    <w:rsid w:val="007E504E"/>
    <w:rsid w:val="007E66E5"/>
    <w:rsid w:val="007E76F7"/>
    <w:rsid w:val="008125D3"/>
    <w:rsid w:val="008857C0"/>
    <w:rsid w:val="008A1B75"/>
    <w:rsid w:val="008B1A3D"/>
    <w:rsid w:val="008B4FF0"/>
    <w:rsid w:val="008E3CE5"/>
    <w:rsid w:val="00934671"/>
    <w:rsid w:val="009550B4"/>
    <w:rsid w:val="00955D26"/>
    <w:rsid w:val="00987B9B"/>
    <w:rsid w:val="009A2487"/>
    <w:rsid w:val="009D3C1F"/>
    <w:rsid w:val="009D68DD"/>
    <w:rsid w:val="009E073C"/>
    <w:rsid w:val="009E2DB2"/>
    <w:rsid w:val="00A1282C"/>
    <w:rsid w:val="00A13D34"/>
    <w:rsid w:val="00A14A14"/>
    <w:rsid w:val="00A17CC8"/>
    <w:rsid w:val="00A20790"/>
    <w:rsid w:val="00A228B3"/>
    <w:rsid w:val="00A332FE"/>
    <w:rsid w:val="00A558DA"/>
    <w:rsid w:val="00A667B6"/>
    <w:rsid w:val="00A7465A"/>
    <w:rsid w:val="00AE76F1"/>
    <w:rsid w:val="00AF3681"/>
    <w:rsid w:val="00AF3AB8"/>
    <w:rsid w:val="00AF7623"/>
    <w:rsid w:val="00AF76F5"/>
    <w:rsid w:val="00B0057B"/>
    <w:rsid w:val="00B042DA"/>
    <w:rsid w:val="00B13D03"/>
    <w:rsid w:val="00B21B18"/>
    <w:rsid w:val="00B53CF1"/>
    <w:rsid w:val="00B64DFC"/>
    <w:rsid w:val="00B8649C"/>
    <w:rsid w:val="00B87D57"/>
    <w:rsid w:val="00B95E6A"/>
    <w:rsid w:val="00BB2F73"/>
    <w:rsid w:val="00BB5E18"/>
    <w:rsid w:val="00BF4596"/>
    <w:rsid w:val="00C36296"/>
    <w:rsid w:val="00C46DEA"/>
    <w:rsid w:val="00C54233"/>
    <w:rsid w:val="00C863D3"/>
    <w:rsid w:val="00C923C7"/>
    <w:rsid w:val="00D0728E"/>
    <w:rsid w:val="00D24A91"/>
    <w:rsid w:val="00D26C66"/>
    <w:rsid w:val="00D30E88"/>
    <w:rsid w:val="00D33A42"/>
    <w:rsid w:val="00D46335"/>
    <w:rsid w:val="00D62C0C"/>
    <w:rsid w:val="00DB16BE"/>
    <w:rsid w:val="00DB2046"/>
    <w:rsid w:val="00DC4D6E"/>
    <w:rsid w:val="00DF370C"/>
    <w:rsid w:val="00E40EA5"/>
    <w:rsid w:val="00E41071"/>
    <w:rsid w:val="00E4491B"/>
    <w:rsid w:val="00E52504"/>
    <w:rsid w:val="00E56B05"/>
    <w:rsid w:val="00E71394"/>
    <w:rsid w:val="00E974F8"/>
    <w:rsid w:val="00EA020B"/>
    <w:rsid w:val="00EA082B"/>
    <w:rsid w:val="00EB253B"/>
    <w:rsid w:val="00EE34BA"/>
    <w:rsid w:val="00EE724B"/>
    <w:rsid w:val="00EF0A79"/>
    <w:rsid w:val="00F11011"/>
    <w:rsid w:val="00F15821"/>
    <w:rsid w:val="00F2023B"/>
    <w:rsid w:val="00F3001A"/>
    <w:rsid w:val="00F43C45"/>
    <w:rsid w:val="00F54821"/>
    <w:rsid w:val="00F64DF0"/>
    <w:rsid w:val="00F71353"/>
    <w:rsid w:val="00F81503"/>
    <w:rsid w:val="00FA078D"/>
    <w:rsid w:val="00FA1700"/>
    <w:rsid w:val="00FA2565"/>
    <w:rsid w:val="00FA50DA"/>
    <w:rsid w:val="00FB0A18"/>
    <w:rsid w:val="00FE27E4"/>
    <w:rsid w:val="00FE6D92"/>
    <w:rsid w:val="663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2134D"/>
  <w15:chartTrackingRefBased/>
  <w15:docId w15:val="{BB583604-CAB6-4892-9803-53E2F871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1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1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24A91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24A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D24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A91"/>
  </w:style>
  <w:style w:type="paragraph" w:styleId="Pidipagina">
    <w:name w:val="footer"/>
    <w:basedOn w:val="Normale"/>
    <w:link w:val="PidipaginaCarattere"/>
    <w:uiPriority w:val="99"/>
    <w:unhideWhenUsed/>
    <w:rsid w:val="00D24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A91"/>
  </w:style>
  <w:style w:type="table" w:styleId="Grigliatabella">
    <w:name w:val="Table Grid"/>
    <w:basedOn w:val="Tabellanormale"/>
    <w:uiPriority w:val="39"/>
    <w:rsid w:val="00D2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11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1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112B2"/>
  </w:style>
  <w:style w:type="character" w:styleId="Collegamentoipertestuale">
    <w:name w:val="Hyperlink"/>
    <w:basedOn w:val="Carpredefinitoparagrafo"/>
    <w:uiPriority w:val="99"/>
    <w:unhideWhenUsed/>
    <w:rsid w:val="00EA08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082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4C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4CD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4CDC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426F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32D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2D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2D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2D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2D75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F300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familys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7e1464-76c3-4ff7-b1d7-5681a6237314" xsi:nil="true"/>
    <lcf76f155ced4ddcb4097134ff3c332f xmlns="16f3ff5d-2845-4e18-8d5f-d39fdd0aac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9F7048BEAE0F4A919CA027D742B6C9" ma:contentTypeVersion="12" ma:contentTypeDescription="Creare un nuovo documento." ma:contentTypeScope="" ma:versionID="7e37edc1a342484fb6b753093bc6127a">
  <xsd:schema xmlns:xsd="http://www.w3.org/2001/XMLSchema" xmlns:xs="http://www.w3.org/2001/XMLSchema" xmlns:p="http://schemas.microsoft.com/office/2006/metadata/properties" xmlns:ns2="16f3ff5d-2845-4e18-8d5f-d39fdd0aac55" xmlns:ns3="617e1464-76c3-4ff7-b1d7-5681a6237314" targetNamespace="http://schemas.microsoft.com/office/2006/metadata/properties" ma:root="true" ma:fieldsID="5943a5219b6a8db00070ead5fa2f3538" ns2:_="" ns3:_="">
    <xsd:import namespace="16f3ff5d-2845-4e18-8d5f-d39fdd0aac55"/>
    <xsd:import namespace="617e1464-76c3-4ff7-b1d7-5681a6237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ff5d-2845-4e18-8d5f-d39fdd0aa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b6d8604-54f5-449f-b004-d67d3d7c0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1464-76c3-4ff7-b1d7-5681a62373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0e98f7-5833-49c5-9619-5710f3bb8cc2}" ma:internalName="TaxCatchAll" ma:showField="CatchAllData" ma:web="617e1464-76c3-4ff7-b1d7-5681a6237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9F9F8-A499-4A02-995B-C3F345772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CA057-07C5-4833-918C-295F0C19C64A}">
  <ds:schemaRefs>
    <ds:schemaRef ds:uri="http://schemas.microsoft.com/office/2006/metadata/properties"/>
    <ds:schemaRef ds:uri="http://schemas.microsoft.com/office/infopath/2007/PartnerControls"/>
    <ds:schemaRef ds:uri="617e1464-76c3-4ff7-b1d7-5681a6237314"/>
    <ds:schemaRef ds:uri="16f3ff5d-2845-4e18-8d5f-d39fdd0aac55"/>
  </ds:schemaRefs>
</ds:datastoreItem>
</file>

<file path=customXml/itemProps3.xml><?xml version="1.0" encoding="utf-8"?>
<ds:datastoreItem xmlns:ds="http://schemas.openxmlformats.org/officeDocument/2006/customXml" ds:itemID="{36529D60-2C2B-4877-971E-CE4B939C6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4E4FC-6567-4758-9114-F30A0C27D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ff5d-2845-4e18-8d5f-d39fdd0aac55"/>
    <ds:schemaRef ds:uri="617e1464-76c3-4ff7-b1d7-5681a6237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Links>
    <vt:vector size="6" baseType="variant">
      <vt:variant>
        <vt:i4>1966110</vt:i4>
      </vt:variant>
      <vt:variant>
        <vt:i4>0</vt:i4>
      </vt:variant>
      <vt:variant>
        <vt:i4>0</vt:i4>
      </vt:variant>
      <vt:variant>
        <vt:i4>5</vt:i4>
      </vt:variant>
      <vt:variant>
        <vt:lpwstr>http://www.efamilysg.it/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Campione</dc:creator>
  <cp:keywords/>
  <dc:description/>
  <cp:lastModifiedBy>Matteo Campione</cp:lastModifiedBy>
  <cp:revision>94</cp:revision>
  <dcterms:created xsi:type="dcterms:W3CDTF">2023-03-10T14:11:00Z</dcterms:created>
  <dcterms:modified xsi:type="dcterms:W3CDTF">2025-09-10T06:52:00Z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0x0101006C9F7048BEAE0F4A919CA027D742B6C9</vt:lpwstr>
  </property>
  <property fmtid="{D5CDD505-2E9C-101B-9397-08002B2CF9AE}" pid="3" name="MediaServiceImageTags">
    <vt:lpwstr/>
  </property>
</Properties>
</file>